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14:paraId="6B6EEFE2" w14:textId="77777777" w:rsidR="003D450B" w:rsidRPr="003D06F8" w:rsidRDefault="003D450B" w:rsidP="003D4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hanging="567"/>
        <w:outlineLvl w:val="1"/>
        <w:rPr>
          <w:rFonts w:cs=".TimesLTMM_1_Wt_1_Wd"/>
          <w:smallCaps/>
          <w:color w:val="C00000"/>
          <w:sz w:val="48"/>
          <w:szCs w:val="48"/>
        </w:rPr>
      </w:pPr>
      <w:r w:rsidRPr="003D06F8">
        <w:rPr>
          <w:rFonts w:cs=".TimesLTMM_1_Wt_1_Wd"/>
          <w:smallCaps/>
          <w:color w:val="C00000"/>
          <w:sz w:val="48"/>
          <w:szCs w:val="48"/>
        </w:rPr>
        <w:t xml:space="preserve">Bibliographie: </w:t>
      </w:r>
    </w:p>
    <w:p w14:paraId="6B6EEFE3" w14:textId="77777777" w:rsidR="003D450B" w:rsidRPr="003D06F8" w:rsidRDefault="003D450B" w:rsidP="003D0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67"/>
        </w:tabs>
        <w:ind w:left="567" w:hanging="567"/>
        <w:outlineLvl w:val="1"/>
        <w:rPr>
          <w:rFonts w:cs=".TimesLTMM_1_Wt_1_Wd"/>
          <w:smallCaps/>
          <w:color w:val="C00000"/>
          <w:sz w:val="48"/>
          <w:szCs w:val="48"/>
        </w:rPr>
      </w:pPr>
      <w:r w:rsidRPr="003D06F8">
        <w:rPr>
          <w:rFonts w:cs=".TimesLTMM_1_Wt_1_Wd"/>
          <w:smallCaps/>
          <w:color w:val="C00000"/>
          <w:sz w:val="40"/>
          <w:szCs w:val="48"/>
        </w:rPr>
        <w:t>Methodik und Didaktik des Englischunterrichts</w:t>
      </w:r>
    </w:p>
    <w:p w14:paraId="6B6EEFE4" w14:textId="73FA7F7C" w:rsidR="003D450B" w:rsidRPr="003D06F8" w:rsidRDefault="007E3B94" w:rsidP="004A16C1">
      <w:pPr>
        <w:spacing w:before="360"/>
        <w:rPr>
          <w:rFonts w:asciiTheme="majorHAnsi" w:hAnsiTheme="majorHAnsi"/>
          <w:b/>
          <w:i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Bach, Gerhard / Timm, Johannes Peter (Hrsg.) (2003): </w:t>
      </w:r>
      <w:r w:rsidR="003D450B"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Englischunterricht. </w:t>
      </w:r>
      <w:r w:rsidR="003D450B" w:rsidRPr="003D06F8">
        <w:rPr>
          <w:rFonts w:asciiTheme="majorHAnsi" w:hAnsiTheme="majorHAnsi"/>
          <w:b/>
          <w:color w:val="C00000"/>
          <w:sz w:val="22"/>
          <w:szCs w:val="22"/>
        </w:rPr>
        <w:t>Tü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bingen und Basel: Francke</w:t>
      </w:r>
      <w:r w:rsidR="003D450B" w:rsidRPr="003D06F8">
        <w:rPr>
          <w:rFonts w:asciiTheme="majorHAnsi" w:hAnsiTheme="majorHAnsi"/>
          <w:b/>
          <w:color w:val="C00000"/>
          <w:sz w:val="22"/>
          <w:szCs w:val="22"/>
        </w:rPr>
        <w:t>.</w:t>
      </w:r>
    </w:p>
    <w:p w14:paraId="6B6EEFE5" w14:textId="77777777" w:rsidR="003D450B" w:rsidRPr="003D06F8" w:rsidRDefault="003D450B" w:rsidP="003D450B">
      <w:pPr>
        <w:rPr>
          <w:rFonts w:asciiTheme="majorHAnsi" w:hAnsiTheme="majorHAnsi"/>
          <w:color w:val="C00000"/>
          <w:sz w:val="22"/>
          <w:szCs w:val="22"/>
        </w:rPr>
      </w:pPr>
    </w:p>
    <w:p w14:paraId="6B6EEFE6" w14:textId="263923F3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Bausch, K</w:t>
      </w:r>
      <w:r w:rsidR="007E3B94" w:rsidRPr="003D06F8">
        <w:rPr>
          <w:rFonts w:asciiTheme="majorHAnsi" w:hAnsiTheme="majorHAnsi"/>
          <w:b/>
          <w:color w:val="C00000"/>
          <w:sz w:val="22"/>
          <w:szCs w:val="22"/>
        </w:rPr>
        <w:t>arl-Richard / Christ, Herbert / Krumm, Hans-Jürgen (Hrsg.) (2003):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Handbuch Fremdsprachenunterricht. </w:t>
      </w:r>
      <w:r w:rsidR="007E3B94" w:rsidRPr="003D06F8">
        <w:rPr>
          <w:rFonts w:asciiTheme="majorHAnsi" w:hAnsiTheme="majorHAnsi"/>
          <w:b/>
          <w:color w:val="C00000"/>
          <w:sz w:val="22"/>
          <w:szCs w:val="22"/>
        </w:rPr>
        <w:t>Tübingen und Basel: Francke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.</w:t>
      </w:r>
    </w:p>
    <w:p w14:paraId="6B6EEFE7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EFE8" w14:textId="03C51C60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Bonnet, Andreas </w:t>
      </w:r>
      <w:r w:rsidR="007E3B94" w:rsidRPr="003D06F8">
        <w:rPr>
          <w:rFonts w:asciiTheme="majorHAnsi" w:hAnsiTheme="majorHAnsi"/>
          <w:color w:val="C00000"/>
          <w:sz w:val="22"/>
          <w:szCs w:val="22"/>
        </w:rPr>
        <w:t xml:space="preserve">/ </w:t>
      </w:r>
      <w:r w:rsidRPr="003D06F8">
        <w:rPr>
          <w:rFonts w:asciiTheme="majorHAnsi" w:hAnsiTheme="majorHAnsi"/>
          <w:color w:val="C00000"/>
          <w:sz w:val="22"/>
          <w:szCs w:val="22"/>
        </w:rPr>
        <w:t>Kahl, Peter W.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 (Hrsg.) (2001):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Innovation und Tradition im Englischunterricht. </w:t>
      </w:r>
      <w:r w:rsidRPr="003D06F8">
        <w:rPr>
          <w:rFonts w:asciiTheme="majorHAnsi" w:hAnsiTheme="majorHAnsi"/>
          <w:color w:val="C00000"/>
          <w:sz w:val="22"/>
          <w:szCs w:val="22"/>
        </w:rPr>
        <w:t>Stuttgart: Klett.</w:t>
      </w:r>
    </w:p>
    <w:p w14:paraId="6B6EEFE9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EFEA" w14:textId="2CED2192" w:rsidR="00D279A2" w:rsidRPr="003D06F8" w:rsidRDefault="003D450B" w:rsidP="00D279A2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Bredella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Lothar 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/ 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</w:rPr>
        <w:t>Legutke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</w:rPr>
        <w:t>, M</w:t>
      </w:r>
      <w:r w:rsidRPr="003D06F8">
        <w:rPr>
          <w:rFonts w:asciiTheme="majorHAnsi" w:hAnsiTheme="majorHAnsi"/>
          <w:color w:val="C00000"/>
          <w:sz w:val="22"/>
          <w:szCs w:val="22"/>
        </w:rPr>
        <w:t>ichael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 (1992):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Schüleraktivierende Methoden im Fremdsprachenunterricht. </w:t>
      </w:r>
      <w:r w:rsidRPr="003D06F8">
        <w:rPr>
          <w:rFonts w:asciiTheme="majorHAnsi" w:hAnsiTheme="majorHAnsi"/>
          <w:color w:val="C00000"/>
          <w:sz w:val="22"/>
          <w:szCs w:val="22"/>
        </w:rPr>
        <w:t>Bochum: Kamp.</w:t>
      </w:r>
      <w:r w:rsidR="00D279A2"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</w:p>
    <w:p w14:paraId="6B6EEFEB" w14:textId="77777777" w:rsidR="00D279A2" w:rsidRPr="003D06F8" w:rsidRDefault="00D279A2" w:rsidP="00D279A2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EFEC" w14:textId="5CB93E5E" w:rsidR="00D279A2" w:rsidRPr="003D06F8" w:rsidRDefault="00D279A2" w:rsidP="00D279A2">
      <w:pPr>
        <w:jc w:val="both"/>
        <w:rPr>
          <w:rFonts w:asciiTheme="majorHAnsi" w:hAnsiTheme="majorHAnsi"/>
          <w:i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Brenner, Gerd 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>/ Brenner, Kira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(2005):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Fundgrube Methoden I. Für alle Fächer. </w:t>
      </w:r>
      <w:r w:rsidRPr="003D06F8">
        <w:rPr>
          <w:rFonts w:asciiTheme="majorHAnsi" w:hAnsiTheme="majorHAnsi"/>
          <w:color w:val="C00000"/>
          <w:sz w:val="22"/>
          <w:szCs w:val="22"/>
        </w:rPr>
        <w:t>Berlin: Cornelsen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 Scriptor</w:t>
      </w:r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EFED" w14:textId="77777777" w:rsidR="004324CA" w:rsidRPr="003D06F8" w:rsidRDefault="004324CA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EFEE" w14:textId="499A820D" w:rsidR="004324CA" w:rsidRPr="003D06F8" w:rsidRDefault="004324CA" w:rsidP="003D450B">
      <w:pPr>
        <w:jc w:val="both"/>
        <w:rPr>
          <w:rFonts w:asciiTheme="majorHAnsi" w:hAnsiTheme="majorHAnsi"/>
          <w:i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Brenner, Gerd (2007):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Fundgrube Methoden II</w:t>
      </w:r>
      <w:r w:rsidR="00D279A2" w:rsidRPr="003D06F8">
        <w:rPr>
          <w:rFonts w:asciiTheme="majorHAnsi" w:hAnsiTheme="majorHAnsi"/>
          <w:i/>
          <w:color w:val="C00000"/>
          <w:sz w:val="22"/>
          <w:szCs w:val="22"/>
        </w:rPr>
        <w:t>.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Für Deutsch und Fremdsprachen. </w:t>
      </w:r>
      <w:r w:rsidRPr="003D06F8">
        <w:rPr>
          <w:rFonts w:asciiTheme="majorHAnsi" w:hAnsiTheme="majorHAnsi"/>
          <w:color w:val="C00000"/>
          <w:sz w:val="22"/>
          <w:szCs w:val="22"/>
        </w:rPr>
        <w:t>Berlin: Cornelsen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 Scriptor</w:t>
      </w:r>
      <w:r w:rsidRPr="003D06F8">
        <w:rPr>
          <w:rFonts w:asciiTheme="majorHAnsi" w:hAnsiTheme="majorHAnsi"/>
          <w:color w:val="C00000"/>
          <w:sz w:val="22"/>
          <w:szCs w:val="22"/>
        </w:rPr>
        <w:t>.</w:t>
      </w:r>
      <w:bookmarkStart w:id="0" w:name="_GoBack"/>
      <w:bookmarkEnd w:id="0"/>
    </w:p>
    <w:p w14:paraId="6B6EEFEF" w14:textId="77777777" w:rsidR="004324CA" w:rsidRPr="003D06F8" w:rsidRDefault="004324CA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EFF0" w14:textId="132A3390" w:rsidR="00FF37A2" w:rsidRPr="003D06F8" w:rsidRDefault="00FF37A2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Brüning, Ludger 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>/ Saum, Tobias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(2008):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Erfolgreich </w:t>
      </w:r>
      <w:proofErr w:type="gramStart"/>
      <w:r w:rsidRPr="003D06F8">
        <w:rPr>
          <w:rFonts w:asciiTheme="majorHAnsi" w:hAnsiTheme="majorHAnsi"/>
          <w:i/>
          <w:color w:val="C00000"/>
          <w:sz w:val="22"/>
          <w:szCs w:val="22"/>
        </w:rPr>
        <w:t>unterrichten</w:t>
      </w:r>
      <w:proofErr w:type="gramEnd"/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durch Kooperatives Lernen. Band 1: Strategien zur Schüleraktivierung</w:t>
      </w:r>
      <w:r w:rsidRPr="003D06F8">
        <w:rPr>
          <w:rFonts w:asciiTheme="majorHAnsi" w:hAnsiTheme="majorHAnsi"/>
          <w:color w:val="C00000"/>
          <w:sz w:val="22"/>
          <w:szCs w:val="22"/>
        </w:rPr>
        <w:t>. Essen: Neue Deutsche Schule.</w:t>
      </w:r>
    </w:p>
    <w:p w14:paraId="6B6EEFF1" w14:textId="77777777" w:rsidR="00FF37A2" w:rsidRPr="003D06F8" w:rsidRDefault="00FF37A2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EFF2" w14:textId="77777777" w:rsidR="00FF37A2" w:rsidRPr="003D06F8" w:rsidRDefault="00FF37A2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Brüning, Ludger und Tobias Saum (2009):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Erfolgreich unterrichten durch Kooperatives Lernen. Band 2: Neue Strategien zur Schüleraktivierung – Individualisierung – Leistungsbeurteilung – Schulentwicklung</w:t>
      </w:r>
      <w:r w:rsidRPr="003D06F8">
        <w:rPr>
          <w:rFonts w:asciiTheme="majorHAnsi" w:hAnsiTheme="majorHAnsi"/>
          <w:color w:val="C00000"/>
          <w:sz w:val="22"/>
          <w:szCs w:val="22"/>
        </w:rPr>
        <w:t>. Essen: Neue Deutsche Schule.</w:t>
      </w:r>
    </w:p>
    <w:p w14:paraId="6B6EEFF3" w14:textId="77777777" w:rsidR="00FF37A2" w:rsidRPr="003D06F8" w:rsidRDefault="00FF37A2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EFF4" w14:textId="4A8C5D58" w:rsidR="004324CA" w:rsidRPr="003D06F8" w:rsidRDefault="004324CA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Brunner, Ilse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 / Häcker, Thomas / Winter, Felix (Hrsg.) 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(2006).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Das Handbuch Portfolioarbeit. Konzepte. Anregungen. Erfahrungen aus Schule und Lehrerbildung. </w:t>
      </w:r>
      <w:r w:rsidRPr="003D06F8">
        <w:rPr>
          <w:rFonts w:asciiTheme="majorHAnsi" w:hAnsiTheme="majorHAnsi"/>
          <w:color w:val="C00000"/>
          <w:sz w:val="22"/>
          <w:szCs w:val="22"/>
        </w:rPr>
        <w:t>Seel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>ze-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</w:rPr>
        <w:t>Velber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</w:rPr>
        <w:t xml:space="preserve">: </w:t>
      </w:r>
      <w:r w:rsidR="00547D4B" w:rsidRPr="003D06F8">
        <w:rPr>
          <w:rFonts w:asciiTheme="majorHAnsi" w:hAnsiTheme="majorHAnsi"/>
          <w:color w:val="C00000"/>
          <w:sz w:val="22"/>
          <w:szCs w:val="22"/>
        </w:rPr>
        <w:t>Klett/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</w:rPr>
        <w:t>Kallmeyer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EFF5" w14:textId="77777777" w:rsidR="003B4329" w:rsidRPr="003D06F8" w:rsidRDefault="003B4329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EFF6" w14:textId="77777777" w:rsidR="003B4329" w:rsidRPr="003D06F8" w:rsidRDefault="003B4329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Brusch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Wilfried (2009):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Didaktik des Englischen. Ein Kerncurriculum in zwölf Vorlesungen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. Braunschweig: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Diesterweg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EFF7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EFF9" w14:textId="30C277A3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</w:rPr>
        <w:t>Butzkamm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</w:rPr>
        <w:t>, Wolfgang</w:t>
      </w:r>
      <w:r w:rsidR="00E66E72" w:rsidRPr="003D06F8">
        <w:rPr>
          <w:rFonts w:asciiTheme="majorHAnsi" w:hAnsiTheme="majorHAnsi"/>
          <w:b/>
          <w:color w:val="C00000"/>
          <w:sz w:val="22"/>
          <w:szCs w:val="22"/>
        </w:rPr>
        <w:t xml:space="preserve"> (2004):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Lust zum Lehren, Lust zum Lernen.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Tübingen und Basel: Francke.</w:t>
      </w:r>
    </w:p>
    <w:p w14:paraId="6B6EEFFA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EFFB" w14:textId="708DC586" w:rsidR="008B1370" w:rsidRPr="003D06F8" w:rsidRDefault="00165994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Byram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Michael (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>Hrsg.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) 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(2000): </w:t>
      </w:r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The Routledge </w:t>
      </w:r>
      <w:proofErr w:type="spellStart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Encyclopedia</w:t>
      </w:r>
      <w:proofErr w:type="spellEnd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 of Language Teaching and Learning. 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London: Routledge. </w:t>
      </w:r>
    </w:p>
    <w:p w14:paraId="6B6EEFFC" w14:textId="77777777" w:rsidR="008B1370" w:rsidRPr="003D06F8" w:rsidRDefault="008B1370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EFFD" w14:textId="5E1BED35" w:rsidR="00165994" w:rsidRPr="003D06F8" w:rsidRDefault="00165994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Carter, Ronald /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Nunan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, David (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Hrsg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.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) (2001): </w:t>
      </w:r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The Cambridge Guide to Teaching English to Speakers of other Languages.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Cambridge: Cambridge University Press.</w:t>
      </w:r>
    </w:p>
    <w:p w14:paraId="6B6EEFFE" w14:textId="77777777" w:rsidR="00165994" w:rsidRPr="003D06F8" w:rsidRDefault="00165994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EFFF" w14:textId="77BE6300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Clarke, David </w:t>
      </w:r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/ 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Preedy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, Ingrid (2006): </w:t>
      </w:r>
      <w:proofErr w:type="spellStart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Fundgrube</w:t>
      </w:r>
      <w:proofErr w:type="spellEnd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 </w:t>
      </w:r>
      <w:proofErr w:type="spellStart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Englisch</w:t>
      </w:r>
      <w:proofErr w:type="spellEnd"/>
      <w:r w:rsidR="00E66E72"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.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Berlin:</w:t>
      </w:r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Cornelsen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Scriptor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.</w:t>
      </w:r>
    </w:p>
    <w:p w14:paraId="6B6EF000" w14:textId="77777777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F001" w14:textId="3FE58FBD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Davies, Paul </w:t>
      </w:r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/ </w:t>
      </w:r>
      <w:proofErr w:type="spellStart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Pearse</w:t>
      </w:r>
      <w:proofErr w:type="spellEnd"/>
      <w:r w:rsidR="00E66E72" w:rsidRPr="003D06F8">
        <w:rPr>
          <w:rFonts w:asciiTheme="majorHAnsi" w:hAnsiTheme="majorHAnsi"/>
          <w:color w:val="C00000"/>
          <w:sz w:val="22"/>
          <w:szCs w:val="22"/>
          <w:lang w:val="en-GB"/>
        </w:rPr>
        <w:t>, Eric (2000):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Success in English Teaching. </w:t>
      </w:r>
      <w:r w:rsidRPr="003D06F8">
        <w:rPr>
          <w:rFonts w:asciiTheme="majorHAnsi" w:hAnsiTheme="majorHAnsi"/>
          <w:color w:val="C00000"/>
          <w:sz w:val="22"/>
          <w:szCs w:val="22"/>
        </w:rPr>
        <w:t>Oxford: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>Oxford University Press</w:t>
      </w:r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02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03" w14:textId="62A7DC3F" w:rsidR="003D450B" w:rsidRPr="003D06F8" w:rsidRDefault="003D450B" w:rsidP="003D450B">
      <w:pPr>
        <w:jc w:val="both"/>
        <w:rPr>
          <w:rFonts w:asciiTheme="majorHAnsi" w:hAnsiTheme="majorHAnsi"/>
          <w:b/>
          <w:i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</w:rPr>
        <w:t>Doff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, Sabine / </w:t>
      </w: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</w:rPr>
        <w:t>Klippel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</w:rPr>
        <w:t>, Friederike</w:t>
      </w:r>
      <w:r w:rsidR="00E66E72" w:rsidRPr="003D06F8">
        <w:rPr>
          <w:rFonts w:asciiTheme="majorHAnsi" w:hAnsiTheme="majorHAnsi"/>
          <w:b/>
          <w:color w:val="C00000"/>
          <w:sz w:val="22"/>
          <w:szCs w:val="22"/>
        </w:rPr>
        <w:t xml:space="preserve"> (2007):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Englisch Didaktik</w:t>
      </w:r>
      <w:r w:rsidR="00E66E72"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.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Praxishandbuch für die Sekundarstufe I und II</w:t>
      </w:r>
      <w:r w:rsidR="00E66E72"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. </w:t>
      </w:r>
      <w:r w:rsidR="00E66E72" w:rsidRPr="003D06F8">
        <w:rPr>
          <w:rFonts w:asciiTheme="majorHAnsi" w:hAnsiTheme="majorHAnsi"/>
          <w:b/>
          <w:color w:val="C00000"/>
          <w:sz w:val="22"/>
          <w:szCs w:val="22"/>
        </w:rPr>
        <w:t>Berlin: Cornelsen Scriptor.</w:t>
      </w:r>
    </w:p>
    <w:p w14:paraId="6B6EF004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F005" w14:textId="77777777" w:rsidR="00507BC1" w:rsidRPr="003D06F8" w:rsidRDefault="00507BC1" w:rsidP="003D450B">
      <w:pPr>
        <w:jc w:val="both"/>
        <w:rPr>
          <w:rFonts w:asciiTheme="majorHAnsi" w:hAnsiTheme="majorHAnsi" w:cs="Times"/>
          <w:color w:val="C00000"/>
          <w:sz w:val="22"/>
          <w:szCs w:val="22"/>
        </w:rPr>
      </w:pP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Finkbeiner, Claudia (2005):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>Interessen und Strategien beim fremdsprachlichen Lesen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>. Tübingen: Narr.</w:t>
      </w:r>
    </w:p>
    <w:p w14:paraId="6B6EF006" w14:textId="77777777" w:rsidR="003B4329" w:rsidRPr="003D06F8" w:rsidRDefault="003B4329" w:rsidP="003D450B">
      <w:pPr>
        <w:jc w:val="both"/>
        <w:rPr>
          <w:rFonts w:asciiTheme="majorHAnsi" w:hAnsiTheme="majorHAnsi" w:cs="Times"/>
          <w:color w:val="C00000"/>
          <w:sz w:val="22"/>
          <w:szCs w:val="22"/>
        </w:rPr>
      </w:pPr>
    </w:p>
    <w:p w14:paraId="6B6EF007" w14:textId="7813792A" w:rsidR="003B4329" w:rsidRPr="003D06F8" w:rsidRDefault="003B4329" w:rsidP="003D450B">
      <w:pPr>
        <w:jc w:val="both"/>
        <w:rPr>
          <w:rFonts w:asciiTheme="majorHAnsi" w:hAnsiTheme="majorHAnsi"/>
          <w:i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</w:rPr>
        <w:t>Froese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, Wolfgang </w:t>
      </w:r>
      <w:r w:rsidR="00E66E72" w:rsidRPr="003D06F8">
        <w:rPr>
          <w:rFonts w:asciiTheme="majorHAnsi" w:hAnsiTheme="majorHAnsi" w:cs="Times"/>
          <w:color w:val="C00000"/>
          <w:sz w:val="22"/>
          <w:szCs w:val="22"/>
        </w:rPr>
        <w:t>/ Köhler, Alexandra (2013):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Teaching Guide. Basics für guten Englischunterricht. Klassenstufen 5 – 10. 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>Paderbo</w:t>
      </w:r>
      <w:r w:rsidR="00E66E72" w:rsidRPr="003D06F8">
        <w:rPr>
          <w:rFonts w:asciiTheme="majorHAnsi" w:hAnsiTheme="majorHAnsi" w:cs="Times"/>
          <w:color w:val="C00000"/>
          <w:sz w:val="22"/>
          <w:szCs w:val="22"/>
        </w:rPr>
        <w:t>r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>n: Schöningh.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 </w:t>
      </w:r>
    </w:p>
    <w:p w14:paraId="6B6EF008" w14:textId="77777777" w:rsidR="00507BC1" w:rsidRPr="003D06F8" w:rsidRDefault="00507BC1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09" w14:textId="7DBF3EF1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Gehring, Wolfgan</w:t>
      </w:r>
      <w:r w:rsidR="00E66E72" w:rsidRPr="003D06F8">
        <w:rPr>
          <w:rFonts w:asciiTheme="majorHAnsi" w:hAnsiTheme="majorHAnsi"/>
          <w:color w:val="C00000"/>
          <w:sz w:val="22"/>
          <w:szCs w:val="22"/>
        </w:rPr>
        <w:t>g (1999):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Englische Fachdidaktik. Eine Einführung. </w:t>
      </w:r>
      <w:r w:rsidRPr="003D06F8">
        <w:rPr>
          <w:rFonts w:asciiTheme="majorHAnsi" w:hAnsiTheme="majorHAnsi"/>
          <w:color w:val="C00000"/>
          <w:sz w:val="22"/>
          <w:szCs w:val="22"/>
        </w:rPr>
        <w:t>Berlin: Erich Schmidt.</w:t>
      </w:r>
    </w:p>
    <w:p w14:paraId="6B6EF00A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0B" w14:textId="6B0F71C4" w:rsidR="003D450B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Green, Norm </w:t>
      </w:r>
      <w:r w:rsidR="00E66E72" w:rsidRPr="003D06F8">
        <w:rPr>
          <w:rFonts w:asciiTheme="majorHAnsi" w:hAnsiTheme="majorHAnsi"/>
          <w:b/>
          <w:color w:val="C00000"/>
          <w:sz w:val="22"/>
          <w:szCs w:val="22"/>
        </w:rPr>
        <w:t xml:space="preserve">/ Green, Kathy (2005):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Kooperatives Lernen im Klassenraum und im Kollegium</w:t>
      </w:r>
      <w:r w:rsidR="00CA6B67"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.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Das Trainingsbuch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.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Seelze-</w:t>
      </w:r>
      <w:proofErr w:type="spellStart"/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Velber</w:t>
      </w:r>
      <w:proofErr w:type="spellEnd"/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 xml:space="preserve">: </w:t>
      </w:r>
      <w:r w:rsidR="00547D4B" w:rsidRPr="003D06F8">
        <w:rPr>
          <w:rFonts w:asciiTheme="majorHAnsi" w:hAnsiTheme="majorHAnsi"/>
          <w:b/>
          <w:color w:val="C00000"/>
          <w:sz w:val="22"/>
          <w:szCs w:val="22"/>
        </w:rPr>
        <w:t>Klett/</w:t>
      </w: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</w:rPr>
        <w:t>Kallmeyer</w:t>
      </w:r>
      <w:proofErr w:type="spellEnd"/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.</w:t>
      </w:r>
    </w:p>
    <w:p w14:paraId="6B6EF00C" w14:textId="77777777" w:rsidR="003D450B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6B6EF00D" w14:textId="61D46C7A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Greving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Johannes</w:t>
      </w:r>
      <w:r w:rsidR="00CA6B67" w:rsidRPr="003D06F8">
        <w:rPr>
          <w:rFonts w:asciiTheme="majorHAnsi" w:hAnsiTheme="majorHAnsi"/>
          <w:color w:val="C00000"/>
          <w:sz w:val="22"/>
          <w:szCs w:val="22"/>
        </w:rPr>
        <w:t xml:space="preserve"> / Paradies, Liane (1996):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Unterrichts-Einstiege</w:t>
      </w:r>
      <w:r w:rsidR="00CA6B67" w:rsidRPr="003D06F8">
        <w:rPr>
          <w:rFonts w:asciiTheme="majorHAnsi" w:hAnsiTheme="majorHAnsi"/>
          <w:i/>
          <w:color w:val="C00000"/>
          <w:sz w:val="22"/>
          <w:szCs w:val="22"/>
        </w:rPr>
        <w:t>.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Berlin: Cornelsen Scriptor</w:t>
      </w:r>
      <w:r w:rsidR="00CA6B67"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0E" w14:textId="77777777" w:rsidR="006F2FD6" w:rsidRPr="003D06F8" w:rsidRDefault="006F2FD6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6B6EF00F" w14:textId="00B3CEF9" w:rsidR="00165994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Grieser-Kindel, Christin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 xml:space="preserve"> / Henseler, Roswitha / Möller, Stefan (2006): </w:t>
      </w:r>
      <w:proofErr w:type="spellStart"/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Method</w:t>
      </w:r>
      <w:proofErr w:type="spellEnd"/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 Guide. Schüleraktivierende Methoden für den Englischunterricht in den Klassen 5 – 10. 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 xml:space="preserve">Paderborn: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Schöningh.</w:t>
      </w:r>
    </w:p>
    <w:p w14:paraId="6B6EF010" w14:textId="77777777" w:rsidR="004324CA" w:rsidRPr="003D06F8" w:rsidRDefault="004324CA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6B6EF011" w14:textId="38A20444" w:rsidR="004324CA" w:rsidRPr="003D06F8" w:rsidRDefault="004324CA" w:rsidP="004324CA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Grieser-Kindel, Christin 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 xml:space="preserve">/ Henseler, Roswitha / Möller, Stefan (2009): </w:t>
      </w:r>
      <w:proofErr w:type="spellStart"/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Method</w:t>
      </w:r>
      <w:proofErr w:type="spellEnd"/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 Guide. Methoden für einen kooperativen und individualisierenden Englischunterricht in den Klassen 5 – 12.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Paderborn: Schöningh.</w:t>
      </w:r>
    </w:p>
    <w:p w14:paraId="6B6EF012" w14:textId="77777777" w:rsidR="004324CA" w:rsidRPr="003D06F8" w:rsidRDefault="004324CA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14" w14:textId="5EBF46E4" w:rsidR="006F1FE9" w:rsidRPr="003D06F8" w:rsidRDefault="00165994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Hallet, Wolfgang / Königs, Frank (Hrsg.) (2010):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Handbuch Fremdsprachendidaktik.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color w:val="C00000"/>
          <w:sz w:val="22"/>
          <w:szCs w:val="22"/>
        </w:rPr>
        <w:t>Seelze</w:t>
      </w:r>
      <w:r w:rsidR="00547D4B" w:rsidRPr="003D06F8">
        <w:rPr>
          <w:rFonts w:asciiTheme="majorHAnsi" w:hAnsiTheme="majorHAnsi"/>
          <w:color w:val="C00000"/>
          <w:sz w:val="22"/>
          <w:szCs w:val="22"/>
        </w:rPr>
        <w:t>-</w:t>
      </w:r>
      <w:proofErr w:type="spellStart"/>
      <w:r w:rsidR="00547D4B" w:rsidRPr="003D06F8">
        <w:rPr>
          <w:rFonts w:asciiTheme="majorHAnsi" w:hAnsiTheme="majorHAnsi"/>
          <w:color w:val="C00000"/>
          <w:sz w:val="22"/>
          <w:szCs w:val="22"/>
        </w:rPr>
        <w:t>Velber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: Klett/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Kallmeyer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15" w14:textId="77777777" w:rsidR="006F1FE9" w:rsidRPr="003D06F8" w:rsidRDefault="006F1FE9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16" w14:textId="6DE3FF1F" w:rsidR="006F1FE9" w:rsidRPr="003D06F8" w:rsidRDefault="006F1FE9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Hallet, Wolfgang</w:t>
      </w:r>
      <w:r w:rsidR="00CA6B67" w:rsidRPr="003D06F8">
        <w:rPr>
          <w:rFonts w:asciiTheme="majorHAnsi" w:hAnsiTheme="majorHAnsi"/>
          <w:color w:val="C00000"/>
          <w:sz w:val="22"/>
          <w:szCs w:val="22"/>
        </w:rPr>
        <w:t xml:space="preserve"> (2011)</w:t>
      </w:r>
      <w:r w:rsidRPr="003D06F8">
        <w:rPr>
          <w:rFonts w:asciiTheme="majorHAnsi" w:hAnsiTheme="majorHAnsi"/>
          <w:color w:val="C00000"/>
          <w:sz w:val="22"/>
          <w:szCs w:val="22"/>
        </w:rPr>
        <w:t>: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>Lernen fördern</w:t>
      </w:r>
      <w:r w:rsidR="00CA6B67"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.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>Englisch. Kompetenzorientierter Unterricht in der Sekundarstufe I.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color w:val="C00000"/>
          <w:sz w:val="22"/>
          <w:szCs w:val="22"/>
        </w:rPr>
        <w:t>Seelze</w:t>
      </w:r>
      <w:r w:rsidR="00547D4B" w:rsidRPr="003D06F8">
        <w:rPr>
          <w:rFonts w:asciiTheme="majorHAnsi" w:hAnsiTheme="majorHAnsi"/>
          <w:color w:val="C00000"/>
          <w:sz w:val="22"/>
          <w:szCs w:val="22"/>
        </w:rPr>
        <w:t>-</w:t>
      </w:r>
      <w:proofErr w:type="spellStart"/>
      <w:r w:rsidR="00547D4B" w:rsidRPr="003D06F8">
        <w:rPr>
          <w:rFonts w:asciiTheme="majorHAnsi" w:hAnsiTheme="majorHAnsi"/>
          <w:color w:val="C00000"/>
          <w:sz w:val="22"/>
          <w:szCs w:val="22"/>
        </w:rPr>
        <w:t>Velber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: Klett/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Kallmeyer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. </w:t>
      </w:r>
    </w:p>
    <w:p w14:paraId="6B6EF017" w14:textId="77777777" w:rsidR="006F1FE9" w:rsidRPr="003D06F8" w:rsidRDefault="006F1FE9" w:rsidP="003D450B">
      <w:pPr>
        <w:jc w:val="both"/>
        <w:rPr>
          <w:rFonts w:asciiTheme="majorHAnsi" w:hAnsiTheme="majorHAnsi"/>
          <w:i/>
          <w:color w:val="C00000"/>
          <w:sz w:val="22"/>
          <w:szCs w:val="22"/>
        </w:rPr>
      </w:pPr>
    </w:p>
    <w:p w14:paraId="6B6EF018" w14:textId="09AA8604" w:rsidR="00165994" w:rsidRPr="003D06F8" w:rsidRDefault="006F1FE9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Hallet, Wolfgang / Krämer, Ulrich (2012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):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 Kompetenzaufgaben im Englischunterricht.</w:t>
      </w:r>
      <w:r w:rsidR="00CA6B67"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Grundlagen und Unterrichtsbeispiele. </w:t>
      </w:r>
      <w:r w:rsidRPr="003D06F8">
        <w:rPr>
          <w:rFonts w:asciiTheme="majorHAnsi" w:hAnsiTheme="majorHAnsi"/>
          <w:color w:val="C00000"/>
          <w:sz w:val="22"/>
          <w:szCs w:val="22"/>
        </w:rPr>
        <w:t>Seelze</w:t>
      </w:r>
      <w:r w:rsidR="00547D4B" w:rsidRPr="003D06F8">
        <w:rPr>
          <w:rFonts w:asciiTheme="majorHAnsi" w:hAnsiTheme="majorHAnsi"/>
          <w:color w:val="C00000"/>
          <w:sz w:val="22"/>
          <w:szCs w:val="22"/>
        </w:rPr>
        <w:t>-</w:t>
      </w:r>
      <w:proofErr w:type="spellStart"/>
      <w:r w:rsidR="00547D4B" w:rsidRPr="003D06F8">
        <w:rPr>
          <w:rFonts w:asciiTheme="majorHAnsi" w:hAnsiTheme="majorHAnsi"/>
          <w:color w:val="C00000"/>
          <w:sz w:val="22"/>
          <w:szCs w:val="22"/>
        </w:rPr>
        <w:t>Velber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: Klett/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Kallmeyer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19" w14:textId="77777777" w:rsidR="003D450B" w:rsidRPr="003D06F8" w:rsidRDefault="003D450B" w:rsidP="003D450B">
      <w:pPr>
        <w:rPr>
          <w:rFonts w:asciiTheme="majorHAnsi" w:hAnsiTheme="majorHAnsi"/>
          <w:color w:val="C00000"/>
          <w:sz w:val="22"/>
          <w:szCs w:val="22"/>
        </w:rPr>
      </w:pPr>
    </w:p>
    <w:p w14:paraId="6B6EF01A" w14:textId="7463A13C" w:rsidR="006162EE" w:rsidRPr="003D06F8" w:rsidRDefault="006162EE" w:rsidP="003D450B">
      <w:pPr>
        <w:rPr>
          <w:rFonts w:asciiTheme="majorHAnsi" w:hAnsiTheme="majorHAnsi"/>
          <w:b/>
          <w:color w:val="C00000"/>
          <w:sz w:val="22"/>
          <w:szCs w:val="22"/>
          <w:lang w:val="en-GB"/>
        </w:rPr>
      </w:pPr>
      <w:proofErr w:type="spellStart"/>
      <w:r w:rsidRPr="003D06F8">
        <w:rPr>
          <w:rFonts w:asciiTheme="majorHAnsi" w:hAnsiTheme="majorHAnsi"/>
          <w:bCs/>
          <w:color w:val="C00000"/>
          <w:sz w:val="22"/>
          <w:szCs w:val="22"/>
        </w:rPr>
        <w:t>Harmer</w:t>
      </w:r>
      <w:proofErr w:type="spellEnd"/>
      <w:r w:rsidRPr="003D06F8">
        <w:rPr>
          <w:rFonts w:asciiTheme="majorHAnsi" w:hAnsiTheme="majorHAnsi"/>
          <w:bCs/>
          <w:color w:val="C00000"/>
          <w:sz w:val="22"/>
          <w:szCs w:val="22"/>
        </w:rPr>
        <w:t>, Jeremy</w:t>
      </w:r>
      <w:r w:rsidR="00CA6B67" w:rsidRPr="003D06F8">
        <w:rPr>
          <w:rFonts w:asciiTheme="majorHAnsi" w:hAnsiTheme="majorHAnsi"/>
          <w:bCs/>
          <w:color w:val="C00000"/>
          <w:sz w:val="22"/>
          <w:szCs w:val="22"/>
        </w:rPr>
        <w:t xml:space="preserve"> (2012): </w:t>
      </w:r>
      <w:r w:rsidRPr="003D06F8">
        <w:rPr>
          <w:rFonts w:asciiTheme="majorHAnsi" w:hAnsiTheme="majorHAnsi"/>
          <w:bCs/>
          <w:i/>
          <w:color w:val="C00000"/>
          <w:sz w:val="22"/>
          <w:szCs w:val="22"/>
        </w:rPr>
        <w:t xml:space="preserve">Essential </w:t>
      </w:r>
      <w:proofErr w:type="spellStart"/>
      <w:r w:rsidRPr="003D06F8">
        <w:rPr>
          <w:rFonts w:asciiTheme="majorHAnsi" w:hAnsiTheme="majorHAnsi"/>
          <w:bCs/>
          <w:i/>
          <w:color w:val="C00000"/>
          <w:sz w:val="22"/>
          <w:szCs w:val="22"/>
        </w:rPr>
        <w:t>Teacher</w:t>
      </w:r>
      <w:proofErr w:type="spellEnd"/>
      <w:r w:rsidRPr="003D06F8">
        <w:rPr>
          <w:rFonts w:asciiTheme="majorHAnsi" w:hAnsiTheme="majorHAnsi"/>
          <w:bCs/>
          <w:i/>
          <w:color w:val="C00000"/>
          <w:sz w:val="22"/>
          <w:szCs w:val="22"/>
        </w:rPr>
        <w:t xml:space="preserve"> Knowledge. </w:t>
      </w:r>
      <w:r w:rsidR="00CA6B67" w:rsidRPr="003D06F8">
        <w:rPr>
          <w:rFonts w:asciiTheme="majorHAnsi" w:hAnsiTheme="majorHAnsi"/>
          <w:bCs/>
          <w:color w:val="C00000"/>
          <w:sz w:val="22"/>
          <w:szCs w:val="22"/>
          <w:lang w:val="en-GB"/>
        </w:rPr>
        <w:t xml:space="preserve">Essex: </w:t>
      </w:r>
      <w:r w:rsidRPr="003D06F8">
        <w:rPr>
          <w:rFonts w:asciiTheme="majorHAnsi" w:hAnsiTheme="majorHAnsi"/>
          <w:bCs/>
          <w:color w:val="C00000"/>
          <w:sz w:val="22"/>
          <w:szCs w:val="22"/>
          <w:lang w:val="en-GB"/>
        </w:rPr>
        <w:t>Pearson Education Limited</w:t>
      </w:r>
      <w:r w:rsidR="00CA6B67" w:rsidRPr="003D06F8">
        <w:rPr>
          <w:rFonts w:asciiTheme="majorHAnsi" w:hAnsiTheme="majorHAnsi"/>
          <w:bCs/>
          <w:color w:val="C00000"/>
          <w:sz w:val="22"/>
          <w:szCs w:val="22"/>
          <w:lang w:val="en-GB"/>
        </w:rPr>
        <w:t>.</w:t>
      </w:r>
    </w:p>
    <w:p w14:paraId="6B6EF01B" w14:textId="77777777" w:rsidR="006162EE" w:rsidRPr="003D06F8" w:rsidRDefault="006162EE" w:rsidP="003D450B">
      <w:pPr>
        <w:rPr>
          <w:rFonts w:asciiTheme="majorHAnsi" w:hAnsiTheme="majorHAnsi"/>
          <w:b/>
          <w:color w:val="C00000"/>
          <w:sz w:val="22"/>
          <w:szCs w:val="22"/>
          <w:lang w:val="en-GB"/>
        </w:rPr>
      </w:pPr>
    </w:p>
    <w:p w14:paraId="6B6EF01C" w14:textId="28E39B14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Haß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, Frank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 (</w:t>
      </w:r>
      <w:proofErr w:type="spellStart"/>
      <w:r w:rsidR="00CA6B67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Hrsg</w:t>
      </w:r>
      <w:proofErr w:type="spellEnd"/>
      <w:r w:rsidR="00CA6B67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.) 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(2006):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Fachdidaktik Englisch. Tradition</w:t>
      </w:r>
      <w:r w:rsidR="00CA6B67"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 –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Innovation </w:t>
      </w:r>
      <w:r w:rsidR="00CA6B67"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–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Praxis.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Stuttgart: Klett.</w:t>
      </w:r>
    </w:p>
    <w:p w14:paraId="6B6EF01D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F01E" w14:textId="74E82A45" w:rsidR="00927DFD" w:rsidRPr="003D06F8" w:rsidRDefault="00927DFD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Henseler, Roswitha / Möller, Stefan / </w:t>
      </w: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</w:rPr>
        <w:t>Surkamp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, Carola (2011):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>Filme im Englischunterricht. Grundlagen – Methoden – Genres.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Seelze</w:t>
      </w:r>
      <w:r w:rsidR="00547D4B" w:rsidRPr="003D06F8">
        <w:rPr>
          <w:rFonts w:asciiTheme="majorHAnsi" w:hAnsiTheme="majorHAnsi" w:cs="Times"/>
          <w:color w:val="C00000"/>
          <w:sz w:val="22"/>
          <w:szCs w:val="22"/>
        </w:rPr>
        <w:t>-</w:t>
      </w:r>
      <w:proofErr w:type="spellStart"/>
      <w:r w:rsidR="00547D4B" w:rsidRPr="003D06F8">
        <w:rPr>
          <w:rFonts w:asciiTheme="majorHAnsi" w:hAnsiTheme="majorHAnsi" w:cs="Times"/>
          <w:color w:val="C00000"/>
          <w:sz w:val="22"/>
          <w:szCs w:val="22"/>
        </w:rPr>
        <w:t>Velber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>: Klett/</w:t>
      </w: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</w:rPr>
        <w:t>Kallmeyer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>.</w:t>
      </w:r>
    </w:p>
    <w:p w14:paraId="6B6EF01F" w14:textId="77777777" w:rsidR="00927DFD" w:rsidRPr="003D06F8" w:rsidRDefault="00927DFD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43500707" w14:textId="77777777" w:rsidR="007922DF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Hinz, Klaus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 xml:space="preserve"> / </w:t>
      </w:r>
      <w:proofErr w:type="spellStart"/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Holtwisch</w:t>
      </w:r>
      <w:proofErr w:type="spellEnd"/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, Herbert / Wagner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, </w:t>
      </w:r>
      <w:r w:rsidR="00CA6B67" w:rsidRPr="003D06F8">
        <w:rPr>
          <w:rFonts w:asciiTheme="majorHAnsi" w:hAnsiTheme="majorHAnsi"/>
          <w:b/>
          <w:color w:val="C00000"/>
          <w:sz w:val="22"/>
          <w:szCs w:val="22"/>
        </w:rPr>
        <w:t>Karl Heinz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</w:rPr>
        <w:t xml:space="preserve"> (2003):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Power Pack English.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  <w:lang w:val="en-GB"/>
        </w:rPr>
        <w:t xml:space="preserve">Skills and strategies for advanced learners. 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Paderborn: </w:t>
      </w:r>
      <w:proofErr w:type="spellStart"/>
      <w:r w:rsidR="007922DF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Schöningh</w:t>
      </w:r>
      <w:proofErr w:type="spellEnd"/>
      <w:r w:rsidR="007922DF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.</w:t>
      </w:r>
    </w:p>
    <w:p w14:paraId="6B6EF020" w14:textId="702A6BE9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(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Adressaten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: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Schüler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)</w:t>
      </w:r>
    </w:p>
    <w:p w14:paraId="6B6EF021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5D600B5C" w14:textId="77777777" w:rsidR="007922DF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Hughes, Glyn S.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 (1981):</w:t>
      </w:r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  <w:lang w:val="en-GB"/>
        </w:rPr>
        <w:t xml:space="preserve">A Handbook of Classroom English.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Oxford: Oxford University Press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</w:rPr>
        <w:t>.</w:t>
      </w:r>
    </w:p>
    <w:p w14:paraId="6B6EF022" w14:textId="48A0B392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(neuere Ausgaben über Cornelsen erhältlich)</w:t>
      </w:r>
    </w:p>
    <w:p w14:paraId="6B6EF023" w14:textId="77777777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24" w14:textId="20E01507" w:rsidR="006F2FD6" w:rsidRPr="003D06F8" w:rsidRDefault="006F2FD6" w:rsidP="006F2FD6">
      <w:pPr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Klippert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Heinz</w:t>
      </w:r>
      <w:r w:rsidR="007922DF" w:rsidRPr="003D06F8">
        <w:rPr>
          <w:rFonts w:asciiTheme="majorHAnsi" w:hAnsiTheme="majorHAnsi"/>
          <w:color w:val="C00000"/>
          <w:sz w:val="22"/>
          <w:szCs w:val="22"/>
        </w:rPr>
        <w:t xml:space="preserve"> (1999):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Methoden-Training</w:t>
      </w:r>
      <w:r w:rsidR="007922DF" w:rsidRPr="003D06F8">
        <w:rPr>
          <w:rFonts w:asciiTheme="majorHAnsi" w:hAnsiTheme="majorHAnsi"/>
          <w:i/>
          <w:color w:val="C00000"/>
          <w:sz w:val="22"/>
          <w:szCs w:val="22"/>
        </w:rPr>
        <w:t>.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Übungsbausteine für den Unterricht</w:t>
      </w:r>
      <w:r w:rsidR="007922DF" w:rsidRPr="003D06F8">
        <w:rPr>
          <w:rFonts w:asciiTheme="majorHAnsi" w:hAnsiTheme="majorHAnsi"/>
          <w:i/>
          <w:color w:val="C00000"/>
          <w:sz w:val="22"/>
          <w:szCs w:val="22"/>
        </w:rPr>
        <w:t>.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</w:t>
      </w:r>
      <w:r w:rsidR="007922DF" w:rsidRPr="003D06F8">
        <w:rPr>
          <w:rFonts w:asciiTheme="majorHAnsi" w:hAnsiTheme="majorHAnsi"/>
          <w:color w:val="C00000"/>
          <w:sz w:val="22"/>
          <w:szCs w:val="22"/>
        </w:rPr>
        <w:t>Weinheim und Basel: Beltz.</w:t>
      </w:r>
    </w:p>
    <w:p w14:paraId="6B6EF025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26" w14:textId="5C9462A2" w:rsidR="00FF37A2" w:rsidRPr="003D06F8" w:rsidRDefault="00FF37A2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Lütge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Christiane (2012):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Mit Filmen Englisch unterrichten</w:t>
      </w:r>
      <w:r w:rsidRPr="003D06F8">
        <w:rPr>
          <w:rFonts w:asciiTheme="majorHAnsi" w:hAnsiTheme="majorHAnsi"/>
          <w:color w:val="C00000"/>
          <w:sz w:val="22"/>
          <w:szCs w:val="22"/>
        </w:rPr>
        <w:t>. Berlin: Cornelsen</w:t>
      </w:r>
      <w:r w:rsidR="007922DF" w:rsidRPr="003D06F8">
        <w:rPr>
          <w:rFonts w:asciiTheme="majorHAnsi" w:hAnsiTheme="majorHAnsi"/>
          <w:color w:val="C00000"/>
          <w:sz w:val="22"/>
          <w:szCs w:val="22"/>
        </w:rPr>
        <w:t xml:space="preserve"> Scriptor</w:t>
      </w:r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27" w14:textId="77777777" w:rsidR="00FF37A2" w:rsidRPr="003D06F8" w:rsidRDefault="00FF37A2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6B6EF028" w14:textId="05204E0B" w:rsidR="003D450B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Mattes, Wolfgang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</w:rPr>
        <w:t xml:space="preserve"> (2002):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Methoden für den Unterricht.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Paderborn: Schöningh.</w:t>
      </w:r>
    </w:p>
    <w:p w14:paraId="6B6EF029" w14:textId="77777777" w:rsidR="00D279A2" w:rsidRPr="003D06F8" w:rsidRDefault="00D279A2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F02A" w14:textId="5CDC5042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Mattes, Wolfgang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</w:rPr>
        <w:t xml:space="preserve"> (2006):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Routiniert planen – effizient unterrichten.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="007922DF" w:rsidRPr="003D06F8">
        <w:rPr>
          <w:rFonts w:asciiTheme="majorHAnsi" w:hAnsiTheme="majorHAnsi"/>
          <w:b/>
          <w:color w:val="C00000"/>
          <w:sz w:val="22"/>
          <w:szCs w:val="22"/>
        </w:rPr>
        <w:t xml:space="preserve">Paderborn: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Schöningh.</w:t>
      </w:r>
    </w:p>
    <w:p w14:paraId="6B6EF02B" w14:textId="77777777" w:rsidR="003D450B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6B6EF02C" w14:textId="788249C9" w:rsidR="003D450B" w:rsidRPr="003D06F8" w:rsidRDefault="00547D4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Mindt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Dieter (1995):</w:t>
      </w:r>
      <w:r w:rsidR="003D450B"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="003D450B" w:rsidRPr="003D06F8">
        <w:rPr>
          <w:rFonts w:asciiTheme="majorHAnsi" w:hAnsiTheme="majorHAnsi"/>
          <w:i/>
          <w:color w:val="C00000"/>
          <w:sz w:val="22"/>
          <w:szCs w:val="22"/>
        </w:rPr>
        <w:t xml:space="preserve">Unterrichtsplanung Englisch für die Sekundarstufe I. </w:t>
      </w:r>
      <w:r w:rsidR="003D450B" w:rsidRPr="003D06F8">
        <w:rPr>
          <w:rFonts w:asciiTheme="majorHAnsi" w:hAnsiTheme="majorHAnsi"/>
          <w:color w:val="C00000"/>
          <w:sz w:val="22"/>
          <w:szCs w:val="22"/>
        </w:rPr>
        <w:t>Stuttgart: Klett.</w:t>
      </w:r>
    </w:p>
    <w:p w14:paraId="6B6EF02D" w14:textId="77777777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2E" w14:textId="19B21791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lastRenderedPageBreak/>
        <w:t>Meyer, Hilbert</w:t>
      </w:r>
      <w:r w:rsidR="00547D4B" w:rsidRPr="003D06F8">
        <w:rPr>
          <w:rFonts w:asciiTheme="majorHAnsi" w:hAnsiTheme="majorHAnsi"/>
          <w:color w:val="C00000"/>
          <w:sz w:val="22"/>
          <w:szCs w:val="22"/>
        </w:rPr>
        <w:t xml:space="preserve"> (2004):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Was ist guter Unterricht?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Berlin: Cornelsen </w:t>
      </w:r>
      <w:r w:rsidR="00547D4B" w:rsidRPr="003D06F8">
        <w:rPr>
          <w:rFonts w:asciiTheme="majorHAnsi" w:hAnsiTheme="majorHAnsi"/>
          <w:color w:val="C00000"/>
          <w:sz w:val="22"/>
          <w:szCs w:val="22"/>
        </w:rPr>
        <w:t>Scriptor.</w:t>
      </w:r>
    </w:p>
    <w:p w14:paraId="1E6FA977" w14:textId="77777777" w:rsidR="00547D4B" w:rsidRPr="003D06F8" w:rsidRDefault="00547D4B" w:rsidP="00547D4B">
      <w:pPr>
        <w:jc w:val="both"/>
        <w:rPr>
          <w:rFonts w:asciiTheme="majorHAnsi" w:hAnsiTheme="majorHAnsi" w:cs="Times"/>
          <w:color w:val="C00000"/>
          <w:sz w:val="22"/>
          <w:szCs w:val="22"/>
        </w:rPr>
      </w:pPr>
    </w:p>
    <w:p w14:paraId="74558A11" w14:textId="3CC4FC3E" w:rsidR="00547D4B" w:rsidRPr="003D06F8" w:rsidRDefault="00547D4B" w:rsidP="00547D4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Müller-Hartmann, Andreas / Schocker-von-Ditfurth, Marita (Hrsg.) (2005):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>Aufgabenorientierung im Fremdsprachenunterricht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. </w:t>
      </w: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Tübingen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: </w:t>
      </w: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Narr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.</w:t>
      </w:r>
    </w:p>
    <w:p w14:paraId="6B6EF02F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F030" w14:textId="5932A3D0" w:rsidR="003D450B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Müller-Hartmann, Andreas / </w:t>
      </w: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Schocker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-v</w:t>
      </w:r>
      <w:r w:rsidR="00547D4B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on-</w:t>
      </w: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Ditfurth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, </w:t>
      </w:r>
      <w:r w:rsidR="00547D4B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Marita (2009):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  <w:lang w:val="en-GB"/>
        </w:rPr>
        <w:t>Introduction to English Language Teaching</w:t>
      </w:r>
      <w:r w:rsidR="00547D4B" w:rsidRPr="003D06F8">
        <w:rPr>
          <w:rFonts w:asciiTheme="majorHAnsi" w:hAnsiTheme="majorHAnsi"/>
          <w:b/>
          <w:i/>
          <w:color w:val="C00000"/>
          <w:sz w:val="22"/>
          <w:szCs w:val="22"/>
          <w:lang w:val="en-GB"/>
        </w:rPr>
        <w:t xml:space="preserve">. </w:t>
      </w:r>
      <w:r w:rsidR="00547D4B" w:rsidRPr="003D06F8">
        <w:rPr>
          <w:rFonts w:asciiTheme="majorHAnsi" w:hAnsiTheme="majorHAnsi"/>
          <w:b/>
          <w:color w:val="C00000"/>
          <w:sz w:val="22"/>
          <w:szCs w:val="22"/>
        </w:rPr>
        <w:t>Stuttgart: K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lett</w:t>
      </w:r>
    </w:p>
    <w:p w14:paraId="6B6EF033" w14:textId="77777777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4F20BBBC" w14:textId="7EF674A7" w:rsidR="00547D4B" w:rsidRPr="003D06F8" w:rsidRDefault="00547D4B" w:rsidP="006F2FD6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Nünning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A</w:t>
      </w:r>
      <w:r w:rsidR="006F2FD6" w:rsidRPr="003D06F8">
        <w:rPr>
          <w:rFonts w:asciiTheme="majorHAnsi" w:hAnsiTheme="majorHAnsi"/>
          <w:color w:val="C00000"/>
          <w:sz w:val="22"/>
          <w:szCs w:val="22"/>
        </w:rPr>
        <w:t>n</w:t>
      </w:r>
      <w:r w:rsidRPr="003D06F8">
        <w:rPr>
          <w:rFonts w:asciiTheme="majorHAnsi" w:hAnsiTheme="majorHAnsi"/>
          <w:color w:val="C00000"/>
          <w:sz w:val="22"/>
          <w:szCs w:val="22"/>
        </w:rPr>
        <w:t>s</w:t>
      </w:r>
      <w:r w:rsidR="006F2FD6" w:rsidRPr="003D06F8">
        <w:rPr>
          <w:rFonts w:asciiTheme="majorHAnsi" w:hAnsiTheme="majorHAnsi"/>
          <w:color w:val="C00000"/>
          <w:sz w:val="22"/>
          <w:szCs w:val="22"/>
        </w:rPr>
        <w:t>gar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/ </w:t>
      </w:r>
      <w:r w:rsidR="006F2FD6" w:rsidRPr="003D06F8">
        <w:rPr>
          <w:rFonts w:asciiTheme="majorHAnsi" w:hAnsiTheme="majorHAnsi"/>
          <w:color w:val="C00000"/>
          <w:sz w:val="22"/>
          <w:szCs w:val="22"/>
        </w:rPr>
        <w:t>Suhrkamp, Carola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(2006): </w:t>
      </w:r>
      <w:r w:rsidR="006F2FD6" w:rsidRPr="003D06F8">
        <w:rPr>
          <w:rFonts w:asciiTheme="majorHAnsi" w:hAnsiTheme="majorHAnsi"/>
          <w:i/>
          <w:color w:val="C00000"/>
          <w:sz w:val="22"/>
          <w:szCs w:val="22"/>
        </w:rPr>
        <w:t xml:space="preserve">Englische Literatur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u</w:t>
      </w:r>
      <w:r w:rsidR="006F2FD6" w:rsidRPr="003D06F8">
        <w:rPr>
          <w:rFonts w:asciiTheme="majorHAnsi" w:hAnsiTheme="majorHAnsi"/>
          <w:i/>
          <w:color w:val="C00000"/>
          <w:sz w:val="22"/>
          <w:szCs w:val="22"/>
        </w:rPr>
        <w:t xml:space="preserve">nterrichten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1 </w:t>
      </w:r>
      <w:r w:rsidR="006F2FD6" w:rsidRPr="003D06F8">
        <w:rPr>
          <w:rFonts w:asciiTheme="majorHAnsi" w:hAnsiTheme="majorHAnsi"/>
          <w:i/>
          <w:color w:val="C00000"/>
          <w:sz w:val="22"/>
          <w:szCs w:val="22"/>
        </w:rPr>
        <w:t>–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</w:t>
      </w:r>
      <w:r w:rsidR="006F2FD6" w:rsidRPr="003D06F8">
        <w:rPr>
          <w:rFonts w:asciiTheme="majorHAnsi" w:hAnsiTheme="majorHAnsi"/>
          <w:i/>
          <w:color w:val="C00000"/>
          <w:sz w:val="22"/>
          <w:szCs w:val="22"/>
        </w:rPr>
        <w:t>Grundlagen und Methoden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. </w:t>
      </w:r>
      <w:r w:rsidRPr="003D06F8">
        <w:rPr>
          <w:rFonts w:asciiTheme="majorHAnsi" w:hAnsiTheme="majorHAnsi"/>
          <w:color w:val="C00000"/>
          <w:sz w:val="22"/>
          <w:szCs w:val="22"/>
        </w:rPr>
        <w:t>Seelze-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Velber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: Klett/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Kallmeyer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5E65BF7B" w14:textId="77777777" w:rsidR="00547D4B" w:rsidRPr="003D06F8" w:rsidRDefault="00547D4B" w:rsidP="006F2FD6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35" w14:textId="773121C8" w:rsidR="006F2FD6" w:rsidRPr="003D06F8" w:rsidRDefault="00547D4B" w:rsidP="006F2FD6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Nünning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Ansgar /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Surkamp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Carola (2009): </w:t>
      </w:r>
      <w:r w:rsidR="006F2FD6" w:rsidRPr="003D06F8">
        <w:rPr>
          <w:rFonts w:asciiTheme="majorHAnsi" w:hAnsiTheme="majorHAnsi"/>
          <w:i/>
          <w:color w:val="C00000"/>
          <w:sz w:val="22"/>
          <w:szCs w:val="22"/>
        </w:rPr>
        <w:t>Englische Literatur unterrichten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2</w:t>
      </w:r>
      <w:r w:rsidR="006F2FD6" w:rsidRPr="003D06F8">
        <w:rPr>
          <w:rFonts w:asciiTheme="majorHAnsi" w:hAnsiTheme="majorHAnsi"/>
          <w:i/>
          <w:color w:val="C00000"/>
          <w:sz w:val="22"/>
          <w:szCs w:val="22"/>
        </w:rPr>
        <w:t xml:space="preserve"> – Unterrichtsmodelle und Materialien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. </w:t>
      </w:r>
      <w:proofErr w:type="spellStart"/>
      <w:r w:rsidR="006F2FD6" w:rsidRPr="003D06F8">
        <w:rPr>
          <w:rFonts w:asciiTheme="majorHAnsi" w:hAnsiTheme="majorHAnsi"/>
          <w:color w:val="C00000"/>
          <w:sz w:val="22"/>
          <w:szCs w:val="22"/>
          <w:lang w:val="en-GB"/>
        </w:rPr>
        <w:t>Seelze-Velber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: </w:t>
      </w:r>
      <w:proofErr w:type="spellStart"/>
      <w:r w:rsidR="006F2FD6" w:rsidRPr="003D06F8">
        <w:rPr>
          <w:rFonts w:asciiTheme="majorHAnsi" w:hAnsiTheme="majorHAnsi"/>
          <w:color w:val="C00000"/>
          <w:sz w:val="22"/>
          <w:szCs w:val="22"/>
          <w:lang w:val="en-GB"/>
        </w:rPr>
        <w:t>Klett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/</w:t>
      </w:r>
      <w:proofErr w:type="spellStart"/>
      <w:r w:rsidR="006F2FD6" w:rsidRPr="003D06F8">
        <w:rPr>
          <w:rFonts w:asciiTheme="majorHAnsi" w:hAnsiTheme="majorHAnsi"/>
          <w:color w:val="C00000"/>
          <w:sz w:val="22"/>
          <w:szCs w:val="22"/>
          <w:lang w:val="en-GB"/>
        </w:rPr>
        <w:t>Kallmeyer</w:t>
      </w:r>
      <w:proofErr w:type="spellEnd"/>
    </w:p>
    <w:p w14:paraId="6B6EF036" w14:textId="77777777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F039" w14:textId="033DBE99" w:rsidR="006F2FD6" w:rsidRPr="003D06F8" w:rsidRDefault="00E75BB3" w:rsidP="006F2FD6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Robinson, Peter (</w:t>
      </w:r>
      <w:proofErr w:type="spellStart"/>
      <w:r w:rsidR="00272FC3"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Hrsg</w:t>
      </w:r>
      <w:proofErr w:type="spellEnd"/>
      <w:r w:rsidR="00272FC3"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.</w:t>
      </w: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) (200</w:t>
      </w:r>
      <w:r w:rsidR="00272FC3"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>1</w:t>
      </w: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Cognition and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S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econd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L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anguage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I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nstruction</w:t>
      </w: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. 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>Oxford: Cambridge University Press.</w:t>
      </w:r>
    </w:p>
    <w:p w14:paraId="6B6EF03A" w14:textId="77777777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3B" w14:textId="252908C9" w:rsidR="006F2FD6" w:rsidRPr="003D06F8" w:rsidRDefault="006F2FD6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Schaefer, Klaus</w:t>
      </w:r>
      <w:r w:rsidR="00272FC3" w:rsidRPr="003D06F8">
        <w:rPr>
          <w:rFonts w:asciiTheme="majorHAnsi" w:hAnsiTheme="majorHAnsi"/>
          <w:color w:val="C00000"/>
          <w:sz w:val="22"/>
          <w:szCs w:val="22"/>
        </w:rPr>
        <w:t xml:space="preserve"> (2004):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So schaffen Sie den Englischunterricht</w:t>
      </w:r>
      <w:r w:rsidR="00272FC3" w:rsidRPr="003D06F8">
        <w:rPr>
          <w:rFonts w:asciiTheme="majorHAnsi" w:hAnsiTheme="majorHAnsi"/>
          <w:i/>
          <w:color w:val="C00000"/>
          <w:sz w:val="22"/>
          <w:szCs w:val="22"/>
        </w:rPr>
        <w:t xml:space="preserve">.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Menüs für Fremdsprachenlehrer</w:t>
      </w:r>
      <w:r w:rsidR="00272FC3" w:rsidRPr="003D06F8">
        <w:rPr>
          <w:rFonts w:asciiTheme="majorHAnsi" w:hAnsiTheme="majorHAnsi"/>
          <w:i/>
          <w:color w:val="C00000"/>
          <w:sz w:val="22"/>
          <w:szCs w:val="22"/>
        </w:rPr>
        <w:t xml:space="preserve">. 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Münster: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Aschendorff</w:t>
      </w:r>
      <w:proofErr w:type="spellEnd"/>
    </w:p>
    <w:p w14:paraId="6B6EF03C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3D" w14:textId="0BE17902" w:rsidR="003D450B" w:rsidRPr="003D06F8" w:rsidRDefault="003D450B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Schallhorn, Karola </w:t>
      </w:r>
      <w:r w:rsidR="00272FC3" w:rsidRPr="003D06F8">
        <w:rPr>
          <w:rFonts w:asciiTheme="majorHAnsi" w:hAnsiTheme="majorHAnsi"/>
          <w:b/>
          <w:color w:val="C00000"/>
          <w:sz w:val="22"/>
          <w:szCs w:val="22"/>
        </w:rPr>
        <w:t xml:space="preserve">/ Peschel, Alexandra (2004): </w:t>
      </w:r>
      <w:proofErr w:type="spellStart"/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>Method</w:t>
      </w:r>
      <w:proofErr w:type="spellEnd"/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 Guide. Kreative Methoden für den Englischunterricht in der Oberstufe.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Paderborn: Schöningh.</w:t>
      </w:r>
    </w:p>
    <w:p w14:paraId="6B6EF03E" w14:textId="77777777" w:rsidR="003B4329" w:rsidRPr="003D06F8" w:rsidRDefault="003B4329" w:rsidP="003D450B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2111F293" w14:textId="77777777" w:rsidR="00272FC3" w:rsidRPr="003D06F8" w:rsidRDefault="00272FC3" w:rsidP="00272FC3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Schwarz, Hellmut (Hrsg.) (2008):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English G21 (Ausgabe D). Band 1/2: Portfolioarbeit. Handreichungen für den Unterricht mit Kopiervorlagen</w:t>
      </w:r>
      <w:r w:rsidRPr="003D06F8">
        <w:rPr>
          <w:rFonts w:asciiTheme="majorHAnsi" w:hAnsiTheme="majorHAnsi"/>
          <w:color w:val="C00000"/>
          <w:sz w:val="22"/>
          <w:szCs w:val="22"/>
        </w:rPr>
        <w:t>. Berlin: Cornelsen.</w:t>
      </w:r>
    </w:p>
    <w:p w14:paraId="6C9DEF68" w14:textId="77777777" w:rsidR="00272FC3" w:rsidRPr="003D06F8" w:rsidRDefault="00272FC3" w:rsidP="00272FC3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3F" w14:textId="3FB1B204" w:rsidR="003B4329" w:rsidRPr="003D06F8" w:rsidRDefault="003B4329" w:rsidP="00272FC3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Schwarz, Johanna</w:t>
      </w:r>
      <w:r w:rsidR="00272FC3" w:rsidRPr="003D06F8">
        <w:rPr>
          <w:rFonts w:asciiTheme="majorHAnsi" w:hAnsiTheme="majorHAnsi"/>
          <w:color w:val="C00000"/>
          <w:sz w:val="22"/>
          <w:szCs w:val="22"/>
        </w:rPr>
        <w:t xml:space="preserve"> / </w:t>
      </w:r>
      <w:proofErr w:type="spellStart"/>
      <w:r w:rsidR="00272FC3" w:rsidRPr="003D06F8">
        <w:rPr>
          <w:rFonts w:asciiTheme="majorHAnsi" w:hAnsiTheme="majorHAnsi"/>
          <w:color w:val="C00000"/>
          <w:sz w:val="22"/>
          <w:szCs w:val="22"/>
        </w:rPr>
        <w:t>Volkwein</w:t>
      </w:r>
      <w:proofErr w:type="spellEnd"/>
      <w:r w:rsidR="00272FC3" w:rsidRPr="003D06F8">
        <w:rPr>
          <w:rFonts w:asciiTheme="majorHAnsi" w:hAnsiTheme="majorHAnsi"/>
          <w:color w:val="C00000"/>
          <w:sz w:val="22"/>
          <w:szCs w:val="22"/>
        </w:rPr>
        <w:t>, Karin / Winter, Felix (Hrs</w:t>
      </w:r>
      <w:r w:rsidRPr="003D06F8">
        <w:rPr>
          <w:rFonts w:asciiTheme="majorHAnsi" w:hAnsiTheme="majorHAnsi"/>
          <w:color w:val="C00000"/>
          <w:sz w:val="22"/>
          <w:szCs w:val="22"/>
        </w:rPr>
        <w:t>g.</w:t>
      </w:r>
      <w:r w:rsidR="00272FC3" w:rsidRPr="003D06F8">
        <w:rPr>
          <w:rFonts w:asciiTheme="majorHAnsi" w:hAnsiTheme="majorHAnsi"/>
          <w:color w:val="C00000"/>
          <w:sz w:val="22"/>
          <w:szCs w:val="22"/>
        </w:rPr>
        <w:t>)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(2008):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Portfolio im Unterricht. 13 Unterrichtseinheiten mit Portfolio.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Seelze-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Velber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: Klett/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Kallmeyer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40" w14:textId="77777777" w:rsidR="002E2A97" w:rsidRPr="003D06F8" w:rsidRDefault="002E2A97" w:rsidP="003D450B">
      <w:pPr>
        <w:rPr>
          <w:rFonts w:asciiTheme="majorHAnsi" w:hAnsiTheme="majorHAnsi"/>
          <w:color w:val="C00000"/>
          <w:sz w:val="22"/>
          <w:szCs w:val="22"/>
        </w:rPr>
      </w:pPr>
    </w:p>
    <w:p w14:paraId="6B6EF041" w14:textId="77777777" w:rsidR="00E75BB3" w:rsidRPr="003D06F8" w:rsidRDefault="00E75BB3" w:rsidP="003D450B">
      <w:pPr>
        <w:rPr>
          <w:rFonts w:asciiTheme="majorHAnsi" w:hAnsiTheme="majorHAnsi" w:cs="Times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</w:rPr>
        <w:t>Scrivener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, Jim (2010):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 xml:space="preserve">Teaching English </w:t>
      </w:r>
      <w:proofErr w:type="spellStart"/>
      <w:r w:rsidRPr="003D06F8">
        <w:rPr>
          <w:rFonts w:asciiTheme="majorHAnsi" w:hAnsiTheme="majorHAnsi" w:cs="Times"/>
          <w:i/>
          <w:color w:val="C00000"/>
          <w:sz w:val="22"/>
          <w:szCs w:val="22"/>
        </w:rPr>
        <w:t>Grammar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. London: Macmillan. </w:t>
      </w:r>
    </w:p>
    <w:p w14:paraId="6B6EF042" w14:textId="77777777" w:rsidR="00E75BB3" w:rsidRPr="003D06F8" w:rsidRDefault="00E75BB3" w:rsidP="003D450B">
      <w:pPr>
        <w:rPr>
          <w:rFonts w:asciiTheme="majorHAnsi" w:hAnsiTheme="majorHAnsi" w:cs="Times"/>
          <w:color w:val="C00000"/>
          <w:sz w:val="22"/>
          <w:szCs w:val="22"/>
        </w:rPr>
      </w:pPr>
    </w:p>
    <w:p w14:paraId="6B6EF043" w14:textId="2BC1075E" w:rsidR="00507BC1" w:rsidRPr="003D06F8" w:rsidRDefault="00E75BB3" w:rsidP="00E75BB3">
      <w:pPr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Siebold, Jörg (Hrsg.)</w:t>
      </w:r>
      <w:r w:rsidR="00272FC3" w:rsidRPr="003D06F8">
        <w:rPr>
          <w:rFonts w:asciiTheme="majorHAnsi" w:hAnsiTheme="majorHAnsi"/>
          <w:color w:val="C00000"/>
          <w:sz w:val="22"/>
          <w:szCs w:val="22"/>
        </w:rPr>
        <w:t xml:space="preserve"> (2004):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proofErr w:type="spellStart"/>
      <w:r w:rsidRPr="003D06F8">
        <w:rPr>
          <w:rFonts w:asciiTheme="majorHAnsi" w:hAnsiTheme="majorHAnsi"/>
          <w:i/>
          <w:color w:val="C00000"/>
          <w:sz w:val="22"/>
          <w:szCs w:val="22"/>
        </w:rPr>
        <w:t>Let’s</w:t>
      </w:r>
      <w:proofErr w:type="spellEnd"/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Talk: Lehrtechniken – Vom gebundenen zum freien </w:t>
      </w:r>
      <w:r w:rsidR="00272FC3" w:rsidRPr="003D06F8">
        <w:rPr>
          <w:rFonts w:asciiTheme="majorHAnsi" w:hAnsiTheme="majorHAnsi"/>
          <w:i/>
          <w:color w:val="C00000"/>
          <w:sz w:val="22"/>
          <w:szCs w:val="22"/>
        </w:rPr>
        <w:t xml:space="preserve">Sprechen. </w:t>
      </w:r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Berlin: </w:t>
      </w:r>
      <w:proofErr w:type="spellStart"/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>C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ornelsen</w:t>
      </w:r>
      <w:proofErr w:type="spellEnd"/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>.</w:t>
      </w:r>
    </w:p>
    <w:p w14:paraId="6B6EF044" w14:textId="77777777" w:rsidR="00507BC1" w:rsidRPr="003D06F8" w:rsidRDefault="00507BC1" w:rsidP="00E75BB3">
      <w:pPr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F045" w14:textId="596EF671" w:rsidR="00E75BB3" w:rsidRPr="003D06F8" w:rsidRDefault="00507BC1" w:rsidP="00E75BB3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Stein, Gabriele (2002):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Developing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Y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our English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V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ocabulary: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A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S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ystematic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N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 xml:space="preserve">ew </w:t>
      </w:r>
      <w:r w:rsidR="00272FC3"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A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pproach.</w:t>
      </w: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 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Tübingen: </w:t>
      </w:r>
      <w:proofErr w:type="spellStart"/>
      <w:r w:rsidRPr="003D06F8">
        <w:rPr>
          <w:rFonts w:asciiTheme="majorHAnsi" w:hAnsiTheme="majorHAnsi" w:cs="Times"/>
          <w:color w:val="C00000"/>
          <w:sz w:val="22"/>
          <w:szCs w:val="22"/>
        </w:rPr>
        <w:t>Stauffenburg</w:t>
      </w:r>
      <w:proofErr w:type="spellEnd"/>
      <w:r w:rsidRPr="003D06F8">
        <w:rPr>
          <w:rFonts w:asciiTheme="majorHAnsi" w:hAnsiTheme="majorHAnsi" w:cs="Times"/>
          <w:color w:val="C00000"/>
          <w:sz w:val="22"/>
          <w:szCs w:val="22"/>
        </w:rPr>
        <w:t>.</w:t>
      </w:r>
    </w:p>
    <w:p w14:paraId="6B6EF046" w14:textId="77777777" w:rsidR="00E75BB3" w:rsidRPr="003D06F8" w:rsidRDefault="00E75BB3" w:rsidP="00E75BB3">
      <w:pPr>
        <w:rPr>
          <w:rFonts w:asciiTheme="majorHAnsi" w:hAnsiTheme="majorHAnsi"/>
          <w:color w:val="C00000"/>
          <w:sz w:val="22"/>
          <w:szCs w:val="22"/>
        </w:rPr>
      </w:pPr>
    </w:p>
    <w:p w14:paraId="6B6EF047" w14:textId="10F143E4" w:rsidR="00E75BB3" w:rsidRPr="003D06F8" w:rsidRDefault="00E75BB3" w:rsidP="00E75BB3">
      <w:pPr>
        <w:rPr>
          <w:rFonts w:asciiTheme="majorHAnsi" w:hAnsiTheme="majorHAnsi"/>
          <w:color w:val="C00000"/>
          <w:sz w:val="22"/>
          <w:szCs w:val="22"/>
          <w:lang w:val="en-GB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Surkamp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Carola (Hrsg.) (2010):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Metzler Lexikon Fremdsprachendidaktik. Ansätze – Methoden – Grundbegriffe.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Stuttgart/Weimar: Metzler</w:t>
      </w:r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>.</w:t>
      </w:r>
    </w:p>
    <w:p w14:paraId="6B6EF048" w14:textId="77777777" w:rsidR="00E75BB3" w:rsidRPr="003D06F8" w:rsidRDefault="00E75BB3" w:rsidP="00E75BB3">
      <w:pPr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1486081B" w14:textId="77777777" w:rsidR="00272FC3" w:rsidRPr="003D06F8" w:rsidRDefault="006F2FD6" w:rsidP="00E75BB3">
      <w:pPr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Swan, Michael</w:t>
      </w:r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(1995): </w:t>
      </w:r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Practical English Usage</w:t>
      </w:r>
      <w:r w:rsidR="00272FC3"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. 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Oxford</w:t>
      </w:r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>: Oxford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University Press</w:t>
      </w:r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>.</w:t>
      </w:r>
    </w:p>
    <w:p w14:paraId="6B6EF049" w14:textId="5E617D68" w:rsidR="006F2FD6" w:rsidRPr="003D06F8" w:rsidRDefault="00272FC3" w:rsidP="00E75BB3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(</w:t>
      </w:r>
      <w:r w:rsidR="006F2FD6" w:rsidRPr="003D06F8">
        <w:rPr>
          <w:rFonts w:asciiTheme="majorHAnsi" w:hAnsiTheme="majorHAnsi"/>
          <w:color w:val="C00000"/>
          <w:sz w:val="22"/>
          <w:szCs w:val="22"/>
        </w:rPr>
        <w:t>behandelt verbreitete Fehler und Problemfälle des Englischen</w:t>
      </w:r>
      <w:r w:rsidRPr="003D06F8">
        <w:rPr>
          <w:rFonts w:asciiTheme="majorHAnsi" w:hAnsiTheme="majorHAnsi"/>
          <w:color w:val="C00000"/>
          <w:sz w:val="22"/>
          <w:szCs w:val="22"/>
        </w:rPr>
        <w:t>)</w:t>
      </w:r>
    </w:p>
    <w:p w14:paraId="307A89FF" w14:textId="77777777" w:rsidR="00D452D1" w:rsidRPr="003D06F8" w:rsidRDefault="00D452D1" w:rsidP="00D452D1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21DA6A11" w14:textId="77777777" w:rsidR="00D452D1" w:rsidRPr="003D06F8" w:rsidRDefault="00D452D1" w:rsidP="00D452D1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Thaler, Engelbert (2011):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15 Lernarrangements für Englisch. </w:t>
      </w:r>
      <w:r w:rsidRPr="003D06F8">
        <w:rPr>
          <w:rFonts w:asciiTheme="majorHAnsi" w:hAnsiTheme="majorHAnsi"/>
          <w:color w:val="C00000"/>
          <w:sz w:val="22"/>
          <w:szCs w:val="22"/>
        </w:rPr>
        <w:t>Berlin: Cornelsen.</w:t>
      </w:r>
    </w:p>
    <w:p w14:paraId="22B11CD4" w14:textId="77777777" w:rsidR="00D452D1" w:rsidRPr="003D06F8" w:rsidRDefault="00D452D1" w:rsidP="00D452D1">
      <w:pPr>
        <w:rPr>
          <w:rFonts w:asciiTheme="majorHAnsi" w:hAnsiTheme="majorHAnsi"/>
          <w:color w:val="C00000"/>
          <w:sz w:val="22"/>
          <w:szCs w:val="22"/>
        </w:rPr>
      </w:pPr>
    </w:p>
    <w:p w14:paraId="3DACDA8B" w14:textId="4486D37E" w:rsidR="00D452D1" w:rsidRPr="003D06F8" w:rsidRDefault="00D452D1" w:rsidP="00D452D1">
      <w:pPr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Thaler, Engelbert (2012):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Englisch unterrichten. Grundlagen – Kompetenzen – Methoden.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Berlin: Cornelsen.</w:t>
      </w:r>
    </w:p>
    <w:p w14:paraId="6B6EF04A" w14:textId="77777777" w:rsidR="00981503" w:rsidRPr="003D06F8" w:rsidRDefault="00981503" w:rsidP="00E75BB3">
      <w:pPr>
        <w:rPr>
          <w:rFonts w:asciiTheme="majorHAnsi" w:hAnsiTheme="majorHAnsi"/>
          <w:color w:val="C00000"/>
          <w:sz w:val="22"/>
          <w:szCs w:val="22"/>
        </w:rPr>
      </w:pPr>
    </w:p>
    <w:p w14:paraId="6B6EF04B" w14:textId="4C377462" w:rsidR="004324CA" w:rsidRPr="003D06F8" w:rsidRDefault="004324CA" w:rsidP="00E75BB3">
      <w:pPr>
        <w:rPr>
          <w:rFonts w:asciiTheme="majorHAnsi" w:hAnsiTheme="majorHAnsi"/>
          <w:color w:val="C00000"/>
          <w:sz w:val="22"/>
          <w:szCs w:val="22"/>
          <w:lang w:val="en-US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Thaler, Engelbert (2009): </w:t>
      </w:r>
      <w:proofErr w:type="spellStart"/>
      <w:r w:rsidRPr="003D06F8">
        <w:rPr>
          <w:rFonts w:asciiTheme="majorHAnsi" w:hAnsiTheme="majorHAnsi"/>
          <w:i/>
          <w:color w:val="C00000"/>
          <w:sz w:val="22"/>
          <w:szCs w:val="22"/>
        </w:rPr>
        <w:t>Method</w:t>
      </w:r>
      <w:proofErr w:type="spellEnd"/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 Guide. Kreative Methoden für den Literaturunterricht in den Klassen 7 – 12. 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Paderbo</w:t>
      </w:r>
      <w:r w:rsidR="00272FC3" w:rsidRPr="003D06F8">
        <w:rPr>
          <w:rFonts w:asciiTheme="majorHAnsi" w:hAnsiTheme="majorHAnsi"/>
          <w:color w:val="C00000"/>
          <w:sz w:val="22"/>
          <w:szCs w:val="22"/>
          <w:lang w:val="en-GB"/>
        </w:rPr>
        <w:t>r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n: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Schön</w:t>
      </w:r>
      <w:r w:rsidRPr="003D06F8">
        <w:rPr>
          <w:rFonts w:asciiTheme="majorHAnsi" w:hAnsiTheme="majorHAnsi"/>
          <w:color w:val="C00000"/>
          <w:sz w:val="22"/>
          <w:szCs w:val="22"/>
          <w:lang w:val="en-US"/>
        </w:rPr>
        <w:t>ingh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  <w:lang w:val="en-US"/>
        </w:rPr>
        <w:t>.</w:t>
      </w:r>
    </w:p>
    <w:p w14:paraId="6B6EF04C" w14:textId="77777777" w:rsidR="00981503" w:rsidRPr="003D06F8" w:rsidRDefault="00981503" w:rsidP="00E75BB3">
      <w:pPr>
        <w:rPr>
          <w:rFonts w:asciiTheme="majorHAnsi" w:hAnsiTheme="majorHAnsi"/>
          <w:color w:val="C00000"/>
          <w:sz w:val="22"/>
          <w:szCs w:val="22"/>
          <w:lang w:val="en-US"/>
        </w:rPr>
      </w:pPr>
    </w:p>
    <w:p w14:paraId="1CAB1B6D" w14:textId="7FABA636" w:rsidR="00D452D1" w:rsidRPr="003D06F8" w:rsidRDefault="00D452D1" w:rsidP="00D452D1">
      <w:pPr>
        <w:rPr>
          <w:rFonts w:asciiTheme="majorHAnsi" w:hAnsiTheme="majorHAnsi" w:cs="Times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Thornbury, Scott (2002):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How to teach vocabulary.</w:t>
      </w: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 Harlow: Longman</w:t>
      </w:r>
    </w:p>
    <w:p w14:paraId="6B6EF04E" w14:textId="77777777" w:rsidR="003D450B" w:rsidRPr="003D06F8" w:rsidRDefault="003D450B" w:rsidP="003D450B">
      <w:pPr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F04F" w14:textId="77777777" w:rsidR="00507BC1" w:rsidRPr="003D06F8" w:rsidRDefault="00E75BB3" w:rsidP="00E75BB3">
      <w:pPr>
        <w:rPr>
          <w:rFonts w:asciiTheme="majorHAnsi" w:hAnsiTheme="majorHAnsi" w:cs="Times"/>
          <w:color w:val="C00000"/>
          <w:sz w:val="22"/>
          <w:szCs w:val="22"/>
        </w:rPr>
      </w:pP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lastRenderedPageBreak/>
        <w:t xml:space="preserve">Thornbury, Scott (2006): </w:t>
      </w:r>
      <w:r w:rsidRPr="003D06F8">
        <w:rPr>
          <w:rFonts w:asciiTheme="majorHAnsi" w:hAnsiTheme="majorHAnsi" w:cs="Times"/>
          <w:i/>
          <w:color w:val="C00000"/>
          <w:sz w:val="22"/>
          <w:szCs w:val="22"/>
          <w:lang w:val="en-GB"/>
        </w:rPr>
        <w:t>Uncovering Grammar.</w:t>
      </w:r>
      <w:r w:rsidRPr="003D06F8">
        <w:rPr>
          <w:rFonts w:asciiTheme="majorHAnsi" w:hAnsiTheme="majorHAnsi" w:cs="Times"/>
          <w:color w:val="C00000"/>
          <w:sz w:val="22"/>
          <w:szCs w:val="22"/>
          <w:lang w:val="en-GB"/>
        </w:rPr>
        <w:t xml:space="preserve"> </w:t>
      </w:r>
      <w:r w:rsidRPr="003D06F8">
        <w:rPr>
          <w:rFonts w:asciiTheme="majorHAnsi" w:hAnsiTheme="majorHAnsi" w:cs="Times"/>
          <w:color w:val="C00000"/>
          <w:sz w:val="22"/>
          <w:szCs w:val="22"/>
        </w:rPr>
        <w:t>Oxford: Macmillan.</w:t>
      </w:r>
    </w:p>
    <w:p w14:paraId="6B6EF050" w14:textId="77777777" w:rsidR="00507BC1" w:rsidRPr="003D06F8" w:rsidRDefault="00507BC1" w:rsidP="00E75BB3">
      <w:pPr>
        <w:rPr>
          <w:rFonts w:asciiTheme="majorHAnsi" w:hAnsiTheme="majorHAnsi" w:cs="Times"/>
          <w:color w:val="C00000"/>
          <w:sz w:val="22"/>
          <w:szCs w:val="22"/>
        </w:rPr>
      </w:pPr>
    </w:p>
    <w:p w14:paraId="6B6EF053" w14:textId="1A9D2348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Timm, Johannes</w:t>
      </w:r>
      <w:r w:rsidR="00D452D1" w:rsidRPr="003D06F8">
        <w:rPr>
          <w:rFonts w:asciiTheme="majorHAnsi" w:hAnsiTheme="majorHAnsi"/>
          <w:b/>
          <w:color w:val="C00000"/>
          <w:sz w:val="22"/>
          <w:szCs w:val="22"/>
        </w:rPr>
        <w:t xml:space="preserve"> Peter (Hrsg.) (1998):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English lernen und lehren. Didaktik des Englischunterrichts.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Berlin: Cornelsen</w:t>
      </w:r>
      <w:r w:rsidR="00D452D1" w:rsidRPr="003D06F8">
        <w:rPr>
          <w:rFonts w:asciiTheme="majorHAnsi" w:hAnsiTheme="majorHAnsi"/>
          <w:b/>
          <w:color w:val="C00000"/>
          <w:sz w:val="22"/>
          <w:szCs w:val="22"/>
        </w:rPr>
        <w:t>.</w:t>
      </w:r>
    </w:p>
    <w:p w14:paraId="6B6EF054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F057" w14:textId="0986D55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Ur, Penny</w:t>
      </w:r>
      <w:r w:rsidR="00D452D1" w:rsidRPr="003D06F8">
        <w:rPr>
          <w:rFonts w:asciiTheme="majorHAnsi" w:hAnsiTheme="majorHAnsi"/>
          <w:color w:val="C00000"/>
          <w:sz w:val="22"/>
          <w:szCs w:val="22"/>
          <w:lang w:val="en-GB"/>
        </w:rPr>
        <w:t xml:space="preserve"> (1996): </w:t>
      </w:r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A Course in Language Teaching. </w:t>
      </w:r>
      <w:proofErr w:type="gramStart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Practice and </w:t>
      </w:r>
      <w:r w:rsidR="00D452D1"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T</w:t>
      </w:r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>heory.</w:t>
      </w:r>
      <w:proofErr w:type="gramEnd"/>
      <w:r w:rsidRPr="003D06F8">
        <w:rPr>
          <w:rFonts w:asciiTheme="majorHAnsi" w:hAnsiTheme="majorHAnsi"/>
          <w:i/>
          <w:color w:val="C00000"/>
          <w:sz w:val="22"/>
          <w:szCs w:val="22"/>
          <w:lang w:val="en-GB"/>
        </w:rPr>
        <w:t xml:space="preserve"> </w:t>
      </w:r>
      <w:r w:rsidRPr="003D06F8">
        <w:rPr>
          <w:rFonts w:asciiTheme="majorHAnsi" w:hAnsiTheme="majorHAnsi"/>
          <w:color w:val="C00000"/>
          <w:sz w:val="22"/>
          <w:szCs w:val="22"/>
          <w:lang w:val="en-GB"/>
        </w:rPr>
        <w:t>Cambridge: Cambridge University Press</w:t>
      </w:r>
      <w:r w:rsidR="00D452D1" w:rsidRPr="003D06F8">
        <w:rPr>
          <w:rFonts w:asciiTheme="majorHAnsi" w:hAnsiTheme="majorHAnsi"/>
          <w:color w:val="C00000"/>
          <w:sz w:val="22"/>
          <w:szCs w:val="22"/>
          <w:lang w:val="en-GB"/>
        </w:rPr>
        <w:t>.</w:t>
      </w:r>
    </w:p>
    <w:p w14:paraId="6B6EF058" w14:textId="77777777" w:rsidR="00D279A2" w:rsidRPr="003D06F8" w:rsidRDefault="00D279A2" w:rsidP="003D450B">
      <w:pPr>
        <w:jc w:val="both"/>
        <w:rPr>
          <w:rFonts w:asciiTheme="majorHAnsi" w:hAnsiTheme="majorHAnsi"/>
          <w:color w:val="C00000"/>
          <w:sz w:val="22"/>
          <w:szCs w:val="22"/>
          <w:lang w:val="en-GB"/>
        </w:rPr>
      </w:pPr>
    </w:p>
    <w:p w14:paraId="6B6EF059" w14:textId="4F5C519E" w:rsidR="00D279A2" w:rsidRPr="003D06F8" w:rsidRDefault="00D279A2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Wandel, Reinhold</w:t>
      </w:r>
      <w:r w:rsidR="00D452D1" w:rsidRPr="003D06F8">
        <w:rPr>
          <w:rFonts w:asciiTheme="majorHAnsi" w:hAnsiTheme="majorHAnsi"/>
          <w:color w:val="C00000"/>
          <w:sz w:val="22"/>
          <w:szCs w:val="22"/>
        </w:rPr>
        <w:t xml:space="preserve"> / </w:t>
      </w:r>
      <w:proofErr w:type="spellStart"/>
      <w:r w:rsidR="00D452D1" w:rsidRPr="003D06F8">
        <w:rPr>
          <w:rFonts w:asciiTheme="majorHAnsi" w:hAnsiTheme="majorHAnsi"/>
          <w:color w:val="C00000"/>
          <w:sz w:val="22"/>
          <w:szCs w:val="22"/>
        </w:rPr>
        <w:t>MacDevitt</w:t>
      </w:r>
      <w:proofErr w:type="spellEnd"/>
      <w:r w:rsidR="00D452D1" w:rsidRPr="003D06F8">
        <w:rPr>
          <w:rFonts w:asciiTheme="majorHAnsi" w:hAnsiTheme="majorHAnsi"/>
          <w:color w:val="C00000"/>
          <w:sz w:val="22"/>
          <w:szCs w:val="22"/>
        </w:rPr>
        <w:t xml:space="preserve">, </w:t>
      </w:r>
      <w:proofErr w:type="spellStart"/>
      <w:r w:rsidR="00D452D1" w:rsidRPr="003D06F8">
        <w:rPr>
          <w:rFonts w:asciiTheme="majorHAnsi" w:hAnsiTheme="majorHAnsi"/>
          <w:color w:val="C00000"/>
          <w:sz w:val="22"/>
          <w:szCs w:val="22"/>
        </w:rPr>
        <w:t>Laraine</w:t>
      </w:r>
      <w:proofErr w:type="spellEnd"/>
      <w:r w:rsidR="00D452D1" w:rsidRPr="003D06F8">
        <w:rPr>
          <w:rFonts w:asciiTheme="majorHAnsi" w:hAnsiTheme="majorHAnsi"/>
          <w:color w:val="C00000"/>
          <w:sz w:val="22"/>
          <w:szCs w:val="22"/>
        </w:rPr>
        <w:t xml:space="preserve"> / Decke-</w:t>
      </w:r>
      <w:proofErr w:type="spellStart"/>
      <w:r w:rsidR="00D452D1" w:rsidRPr="003D06F8">
        <w:rPr>
          <w:rFonts w:asciiTheme="majorHAnsi" w:hAnsiTheme="majorHAnsi"/>
          <w:color w:val="C00000"/>
          <w:sz w:val="22"/>
          <w:szCs w:val="22"/>
        </w:rPr>
        <w:t>Cornill</w:t>
      </w:r>
      <w:proofErr w:type="spellEnd"/>
      <w:r w:rsidR="00D452D1" w:rsidRPr="003D06F8">
        <w:rPr>
          <w:rFonts w:asciiTheme="majorHAnsi" w:hAnsiTheme="majorHAnsi"/>
          <w:color w:val="C00000"/>
          <w:sz w:val="22"/>
          <w:szCs w:val="22"/>
        </w:rPr>
        <w:t>, Helene / Beyer-</w:t>
      </w:r>
      <w:proofErr w:type="spellStart"/>
      <w:r w:rsidR="00D452D1" w:rsidRPr="003D06F8">
        <w:rPr>
          <w:rFonts w:asciiTheme="majorHAnsi" w:hAnsiTheme="majorHAnsi"/>
          <w:color w:val="C00000"/>
          <w:sz w:val="22"/>
          <w:szCs w:val="22"/>
        </w:rPr>
        <w:t>Kessling</w:t>
      </w:r>
      <w:proofErr w:type="spellEnd"/>
      <w:r w:rsidR="00D452D1" w:rsidRPr="003D06F8">
        <w:rPr>
          <w:rFonts w:asciiTheme="majorHAnsi" w:hAnsiTheme="majorHAnsi"/>
          <w:color w:val="C00000"/>
          <w:sz w:val="22"/>
          <w:szCs w:val="22"/>
        </w:rPr>
        <w:t>, Viola (2007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Fundgrube Englisch handlungsorientiert. </w:t>
      </w:r>
      <w:r w:rsidRPr="003D06F8">
        <w:rPr>
          <w:rFonts w:asciiTheme="majorHAnsi" w:hAnsiTheme="majorHAnsi"/>
          <w:color w:val="C00000"/>
          <w:sz w:val="22"/>
          <w:szCs w:val="22"/>
        </w:rPr>
        <w:t>Berlin: Cornelsen.</w:t>
      </w:r>
    </w:p>
    <w:p w14:paraId="6B6EF05A" w14:textId="77777777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5B" w14:textId="605A6DFE" w:rsidR="003D450B" w:rsidRPr="003D06F8" w:rsidRDefault="003D450B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Weskamp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, Ralf</w:t>
      </w:r>
      <w:r w:rsidR="00D452D1" w:rsidRPr="003D06F8">
        <w:rPr>
          <w:rFonts w:asciiTheme="majorHAnsi" w:hAnsiTheme="majorHAnsi"/>
          <w:color w:val="C00000"/>
          <w:sz w:val="22"/>
          <w:szCs w:val="22"/>
        </w:rPr>
        <w:t xml:space="preserve"> (2003):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 xml:space="preserve">Fremdsprachenunterricht entwickeln. Grundschule – Sekundarstufe I – Gymnasiale Oberstufe. </w:t>
      </w:r>
      <w:r w:rsidR="00D452D1" w:rsidRPr="003D06F8">
        <w:rPr>
          <w:rFonts w:asciiTheme="majorHAnsi" w:hAnsiTheme="majorHAnsi"/>
          <w:color w:val="C00000"/>
          <w:sz w:val="22"/>
          <w:szCs w:val="22"/>
        </w:rPr>
        <w:t>Hannover: Schroedel.</w:t>
      </w:r>
    </w:p>
    <w:p w14:paraId="6B6EF05C" w14:textId="77777777" w:rsidR="006162EE" w:rsidRPr="003D06F8" w:rsidRDefault="006162EE" w:rsidP="003D450B">
      <w:pPr>
        <w:jc w:val="both"/>
        <w:rPr>
          <w:rFonts w:asciiTheme="majorHAnsi" w:hAnsiTheme="majorHAnsi"/>
          <w:color w:val="C00000"/>
          <w:sz w:val="22"/>
          <w:szCs w:val="22"/>
        </w:rPr>
      </w:pPr>
    </w:p>
    <w:p w14:paraId="6B6EF05D" w14:textId="384D97AD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</w:rPr>
        <w:t>Weskamp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</w:rPr>
        <w:t>, Ralf</w:t>
      </w:r>
      <w:r w:rsidR="00D452D1" w:rsidRPr="003D06F8">
        <w:rPr>
          <w:rFonts w:asciiTheme="majorHAnsi" w:hAnsiTheme="majorHAnsi"/>
          <w:b/>
          <w:color w:val="C00000"/>
          <w:sz w:val="22"/>
          <w:szCs w:val="22"/>
        </w:rPr>
        <w:t xml:space="preserve"> (2001): </w:t>
      </w:r>
      <w:r w:rsidRPr="003D06F8">
        <w:rPr>
          <w:rFonts w:asciiTheme="majorHAnsi" w:hAnsiTheme="majorHAnsi"/>
          <w:b/>
          <w:i/>
          <w:color w:val="C00000"/>
          <w:sz w:val="22"/>
          <w:szCs w:val="22"/>
        </w:rPr>
        <w:t xml:space="preserve">Fachdidaktik: Grundlagen &amp; Konzepte. Anglistik. Amerikanistik.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Berlin: Cornelsen.</w:t>
      </w:r>
    </w:p>
    <w:p w14:paraId="6B6EF05E" w14:textId="77777777" w:rsidR="003D450B" w:rsidRPr="003D06F8" w:rsidRDefault="003D450B" w:rsidP="003D450B">
      <w:pPr>
        <w:rPr>
          <w:rFonts w:asciiTheme="majorHAnsi" w:hAnsiTheme="majorHAnsi"/>
          <w:b/>
          <w:color w:val="C00000"/>
          <w:sz w:val="22"/>
          <w:szCs w:val="22"/>
        </w:rPr>
      </w:pPr>
    </w:p>
    <w:p w14:paraId="6B6EF05F" w14:textId="730EB27F" w:rsidR="003D450B" w:rsidRPr="003D06F8" w:rsidRDefault="00981B3F" w:rsidP="003D450B">
      <w:pPr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Willis, Dave / Willis, </w:t>
      </w:r>
      <w:r w:rsidR="003D450B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>Jane</w:t>
      </w:r>
      <w:r w:rsidR="00D452D1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 (2007):</w:t>
      </w:r>
      <w:r w:rsidR="003D450B" w:rsidRPr="003D06F8">
        <w:rPr>
          <w:rFonts w:asciiTheme="majorHAnsi" w:hAnsiTheme="majorHAnsi"/>
          <w:b/>
          <w:color w:val="C00000"/>
          <w:sz w:val="22"/>
          <w:szCs w:val="22"/>
          <w:lang w:val="en-GB"/>
        </w:rPr>
        <w:t xml:space="preserve"> </w:t>
      </w:r>
      <w:r w:rsidR="003D450B" w:rsidRPr="003D06F8">
        <w:rPr>
          <w:rFonts w:asciiTheme="majorHAnsi" w:hAnsiTheme="majorHAnsi"/>
          <w:b/>
          <w:i/>
          <w:color w:val="C00000"/>
          <w:sz w:val="22"/>
          <w:szCs w:val="22"/>
          <w:lang w:val="en-GB"/>
        </w:rPr>
        <w:t>Doing Task-based Teaching</w:t>
      </w:r>
      <w:r w:rsidR="00D452D1" w:rsidRPr="003D06F8">
        <w:rPr>
          <w:rFonts w:asciiTheme="majorHAnsi" w:hAnsiTheme="majorHAnsi"/>
          <w:b/>
          <w:i/>
          <w:color w:val="C00000"/>
          <w:sz w:val="22"/>
          <w:szCs w:val="22"/>
          <w:lang w:val="en-GB"/>
        </w:rPr>
        <w:t xml:space="preserve">. </w:t>
      </w:r>
      <w:r w:rsidR="003D450B" w:rsidRPr="003D06F8">
        <w:rPr>
          <w:rFonts w:asciiTheme="majorHAnsi" w:hAnsiTheme="majorHAnsi"/>
          <w:b/>
          <w:color w:val="C00000"/>
          <w:sz w:val="22"/>
          <w:szCs w:val="22"/>
        </w:rPr>
        <w:t>Oxford</w:t>
      </w:r>
      <w:r w:rsidR="00D452D1" w:rsidRPr="003D06F8">
        <w:rPr>
          <w:rFonts w:asciiTheme="majorHAnsi" w:hAnsiTheme="majorHAnsi"/>
          <w:b/>
          <w:color w:val="C00000"/>
          <w:sz w:val="22"/>
          <w:szCs w:val="22"/>
        </w:rPr>
        <w:t>: Oxford University Press.</w:t>
      </w:r>
    </w:p>
    <w:p w14:paraId="5343C461" w14:textId="54921E7A" w:rsidR="00981B3F" w:rsidRPr="003D06F8" w:rsidRDefault="00981B3F" w:rsidP="003D450B">
      <w:pPr>
        <w:rPr>
          <w:rFonts w:asciiTheme="majorHAnsi" w:hAnsiTheme="majorHAnsi"/>
          <w:color w:val="C00000"/>
          <w:sz w:val="22"/>
          <w:szCs w:val="22"/>
        </w:rPr>
      </w:pPr>
    </w:p>
    <w:p w14:paraId="04268392" w14:textId="4B7911BE" w:rsidR="00981B3F" w:rsidRPr="003D06F8" w:rsidRDefault="00981B3F" w:rsidP="003D450B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 xml:space="preserve">von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Ziegésar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Detlef / von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Ziegésar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 xml:space="preserve">, Margaret (1992): </w:t>
      </w:r>
      <w:r w:rsidRPr="003D06F8">
        <w:rPr>
          <w:rFonts w:asciiTheme="majorHAnsi" w:hAnsiTheme="majorHAnsi"/>
          <w:i/>
          <w:color w:val="C00000"/>
          <w:sz w:val="22"/>
          <w:szCs w:val="22"/>
        </w:rPr>
        <w:t>Einführung von Grammatik im Englischunterricht. Materialien und Modelle.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 München: </w:t>
      </w:r>
      <w:proofErr w:type="spellStart"/>
      <w:r w:rsidRPr="003D06F8">
        <w:rPr>
          <w:rFonts w:asciiTheme="majorHAnsi" w:hAnsiTheme="majorHAnsi"/>
          <w:color w:val="C00000"/>
          <w:sz w:val="22"/>
          <w:szCs w:val="22"/>
        </w:rPr>
        <w:t>Oldenbourg</w:t>
      </w:r>
      <w:proofErr w:type="spellEnd"/>
      <w:r w:rsidRPr="003D06F8">
        <w:rPr>
          <w:rFonts w:asciiTheme="majorHAnsi" w:hAnsiTheme="majorHAnsi"/>
          <w:color w:val="C00000"/>
          <w:sz w:val="22"/>
          <w:szCs w:val="22"/>
        </w:rPr>
        <w:t>.</w:t>
      </w:r>
    </w:p>
    <w:p w14:paraId="6B6EF060" w14:textId="77777777" w:rsidR="00774E6F" w:rsidRPr="003D06F8" w:rsidRDefault="00774E6F" w:rsidP="003D450B">
      <w:pPr>
        <w:pStyle w:val="Beschriftung"/>
        <w:rPr>
          <w:rFonts w:asciiTheme="majorHAnsi" w:hAnsiTheme="majorHAnsi"/>
          <w:color w:val="C00000"/>
          <w:sz w:val="16"/>
          <w:szCs w:val="16"/>
        </w:rPr>
      </w:pPr>
    </w:p>
    <w:p w14:paraId="20B958AE" w14:textId="77777777" w:rsidR="008277CF" w:rsidRPr="003D06F8" w:rsidRDefault="008277CF" w:rsidP="008277CF">
      <w:pPr>
        <w:rPr>
          <w:rFonts w:asciiTheme="majorHAnsi" w:hAnsiTheme="majorHAnsi"/>
          <w:color w:val="C00000"/>
          <w:sz w:val="16"/>
          <w:szCs w:val="16"/>
          <w:lang w:eastAsia="de-DE"/>
        </w:rPr>
      </w:pPr>
    </w:p>
    <w:p w14:paraId="6B6EF061" w14:textId="77777777" w:rsidR="00774E6F" w:rsidRPr="003D06F8" w:rsidRDefault="00774E6F" w:rsidP="00774E6F">
      <w:pPr>
        <w:rPr>
          <w:rFonts w:asciiTheme="majorHAnsi" w:hAnsiTheme="majorHAnsi"/>
          <w:b/>
          <w:color w:val="C00000"/>
          <w:sz w:val="28"/>
          <w:szCs w:val="28"/>
        </w:rPr>
      </w:pPr>
      <w:r w:rsidRPr="003D06F8">
        <w:rPr>
          <w:rFonts w:asciiTheme="majorHAnsi" w:hAnsiTheme="majorHAnsi"/>
          <w:b/>
          <w:color w:val="C00000"/>
          <w:sz w:val="28"/>
          <w:szCs w:val="28"/>
          <w:u w:val="single"/>
        </w:rPr>
        <w:t>Fachzeitschriften</w:t>
      </w:r>
      <w:r w:rsidRPr="003D06F8">
        <w:rPr>
          <w:rFonts w:asciiTheme="majorHAnsi" w:hAnsiTheme="majorHAnsi"/>
          <w:b/>
          <w:color w:val="C00000"/>
          <w:sz w:val="28"/>
          <w:szCs w:val="28"/>
        </w:rPr>
        <w:t>:</w:t>
      </w:r>
    </w:p>
    <w:p w14:paraId="6B6EF062" w14:textId="77777777" w:rsidR="00774E6F" w:rsidRPr="003D06F8" w:rsidRDefault="00774E6F" w:rsidP="00774E6F">
      <w:pPr>
        <w:rPr>
          <w:rFonts w:asciiTheme="majorHAnsi" w:hAnsiTheme="majorHAnsi"/>
          <w:b/>
          <w:color w:val="C00000"/>
          <w:sz w:val="16"/>
          <w:szCs w:val="16"/>
        </w:rPr>
      </w:pPr>
    </w:p>
    <w:p w14:paraId="6B6EF064" w14:textId="200A3AE0" w:rsidR="00774E6F" w:rsidRPr="003D06F8" w:rsidRDefault="00774E6F" w:rsidP="00981B3F">
      <w:pPr>
        <w:spacing w:after="60"/>
        <w:contextualSpacing/>
        <w:rPr>
          <w:rFonts w:asciiTheme="majorHAnsi" w:hAnsiTheme="majorHAnsi"/>
          <w:b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FU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  <w:t>Der Fremdsprachliche Unterricht Englisch</w:t>
      </w:r>
      <w:r w:rsidR="008277CF" w:rsidRPr="003D06F8">
        <w:rPr>
          <w:rFonts w:asciiTheme="majorHAnsi" w:hAnsiTheme="majorHAnsi"/>
          <w:b/>
          <w:color w:val="C00000"/>
          <w:sz w:val="22"/>
          <w:szCs w:val="22"/>
        </w:rPr>
        <w:t xml:space="preserve"> / 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>Friedrich Verlag, Seelze</w:t>
      </w:r>
    </w:p>
    <w:p w14:paraId="6B6EF066" w14:textId="6AC50A8C" w:rsidR="00774E6F" w:rsidRPr="003D06F8" w:rsidRDefault="00774E6F" w:rsidP="00981B3F">
      <w:pPr>
        <w:spacing w:before="120" w:after="60"/>
        <w:contextualSpacing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Praxis/</w:t>
      </w:r>
      <w:proofErr w:type="spellStart"/>
      <w:r w:rsidRPr="003D06F8">
        <w:rPr>
          <w:rFonts w:asciiTheme="majorHAnsi" w:hAnsiTheme="majorHAnsi"/>
          <w:b/>
          <w:color w:val="C00000"/>
          <w:sz w:val="22"/>
          <w:szCs w:val="22"/>
        </w:rPr>
        <w:t>fsu</w:t>
      </w:r>
      <w:proofErr w:type="spellEnd"/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color w:val="C00000"/>
          <w:sz w:val="22"/>
          <w:szCs w:val="22"/>
        </w:rPr>
        <w:t>Praxis des neusprachlichen Unterrichts</w:t>
      </w:r>
      <w:r w:rsidR="008277CF" w:rsidRPr="003D06F8">
        <w:rPr>
          <w:rFonts w:asciiTheme="majorHAnsi" w:hAnsiTheme="majorHAnsi"/>
          <w:color w:val="C00000"/>
          <w:sz w:val="22"/>
          <w:szCs w:val="22"/>
        </w:rPr>
        <w:t xml:space="preserve"> / </w:t>
      </w:r>
      <w:r w:rsidRPr="003D06F8">
        <w:rPr>
          <w:rFonts w:asciiTheme="majorHAnsi" w:hAnsiTheme="majorHAnsi"/>
          <w:color w:val="C00000"/>
          <w:sz w:val="22"/>
          <w:szCs w:val="22"/>
        </w:rPr>
        <w:t>Pädagogischer Zeitschriftenverlag, Berlin</w:t>
      </w:r>
    </w:p>
    <w:p w14:paraId="6B6EF067" w14:textId="43816F0D" w:rsidR="00774E6F" w:rsidRPr="003D06F8" w:rsidRDefault="00774E6F" w:rsidP="00981B3F">
      <w:pPr>
        <w:spacing w:before="120" w:after="60"/>
        <w:contextualSpacing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DNS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color w:val="C00000"/>
          <w:sz w:val="22"/>
          <w:szCs w:val="22"/>
        </w:rPr>
        <w:t>Die Neueren Sprachen (Erscheinen seit 1996 eingestellt )</w:t>
      </w:r>
    </w:p>
    <w:p w14:paraId="6B6EF069" w14:textId="59BC02F8" w:rsidR="00774E6F" w:rsidRPr="003D06F8" w:rsidRDefault="00774E6F" w:rsidP="00981B3F">
      <w:pPr>
        <w:spacing w:before="120" w:after="60"/>
        <w:contextualSpacing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Englisch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color w:val="C00000"/>
          <w:sz w:val="22"/>
          <w:szCs w:val="22"/>
        </w:rPr>
        <w:t>Zeitschrift für Englischlehrerinnen und Englischlehrer</w:t>
      </w:r>
      <w:r w:rsidR="008277CF" w:rsidRPr="003D06F8">
        <w:rPr>
          <w:rFonts w:asciiTheme="majorHAnsi" w:hAnsiTheme="majorHAnsi"/>
          <w:color w:val="C00000"/>
          <w:sz w:val="22"/>
          <w:szCs w:val="22"/>
        </w:rPr>
        <w:t xml:space="preserve"> / </w:t>
      </w:r>
      <w:r w:rsidRPr="003D06F8">
        <w:rPr>
          <w:rFonts w:asciiTheme="majorHAnsi" w:hAnsiTheme="majorHAnsi"/>
          <w:color w:val="C00000"/>
          <w:sz w:val="22"/>
          <w:szCs w:val="22"/>
        </w:rPr>
        <w:t>Cornelsen (2006 eingestellt)</w:t>
      </w:r>
    </w:p>
    <w:p w14:paraId="6B6EF06B" w14:textId="76EFCC29" w:rsidR="00774E6F" w:rsidRPr="003D06F8" w:rsidRDefault="008277CF" w:rsidP="00981B3F">
      <w:pPr>
        <w:spacing w:before="120" w:after="60"/>
        <w:contextualSpacing/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/>
          <w:b/>
          <w:color w:val="C00000"/>
          <w:sz w:val="22"/>
          <w:szCs w:val="22"/>
        </w:rPr>
        <w:t>EBU</w:t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b/>
          <w:color w:val="C00000"/>
          <w:sz w:val="22"/>
          <w:szCs w:val="22"/>
        </w:rPr>
        <w:tab/>
      </w:r>
      <w:r w:rsidRPr="003D06F8">
        <w:rPr>
          <w:rFonts w:asciiTheme="majorHAnsi" w:hAnsiTheme="majorHAnsi"/>
          <w:color w:val="C00000"/>
          <w:sz w:val="22"/>
          <w:szCs w:val="22"/>
        </w:rPr>
        <w:t>Englisch betrifft uns</w:t>
      </w:r>
      <w:r w:rsidR="00774E6F"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color w:val="C00000"/>
          <w:sz w:val="22"/>
          <w:szCs w:val="22"/>
        </w:rPr>
        <w:t xml:space="preserve">/ </w:t>
      </w:r>
      <w:proofErr w:type="spellStart"/>
      <w:r w:rsidR="00774E6F" w:rsidRPr="003D06F8">
        <w:rPr>
          <w:rFonts w:asciiTheme="majorHAnsi" w:hAnsiTheme="majorHAnsi"/>
          <w:color w:val="C00000"/>
          <w:sz w:val="22"/>
          <w:szCs w:val="22"/>
        </w:rPr>
        <w:t>Bergmoser</w:t>
      </w:r>
      <w:proofErr w:type="spellEnd"/>
      <w:r w:rsidR="00774E6F"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/>
          <w:color w:val="C00000"/>
          <w:sz w:val="22"/>
          <w:szCs w:val="22"/>
        </w:rPr>
        <w:t>+</w:t>
      </w:r>
      <w:r w:rsidR="00774E6F" w:rsidRPr="003D06F8">
        <w:rPr>
          <w:rFonts w:asciiTheme="majorHAnsi" w:hAnsiTheme="majorHAnsi"/>
          <w:color w:val="C00000"/>
          <w:sz w:val="22"/>
          <w:szCs w:val="22"/>
        </w:rPr>
        <w:t xml:space="preserve"> Höller Verlag</w:t>
      </w:r>
    </w:p>
    <w:p w14:paraId="6B6EF06C" w14:textId="77777777" w:rsidR="00774E6F" w:rsidRPr="003D06F8" w:rsidRDefault="00774E6F" w:rsidP="003D450B">
      <w:pPr>
        <w:pStyle w:val="Beschriftung"/>
        <w:rPr>
          <w:rFonts w:asciiTheme="majorHAnsi" w:hAnsiTheme="majorHAnsi"/>
          <w:color w:val="C00000"/>
          <w:sz w:val="16"/>
          <w:szCs w:val="16"/>
        </w:rPr>
      </w:pPr>
    </w:p>
    <w:p w14:paraId="6B6EF06D" w14:textId="77777777" w:rsidR="00E564E7" w:rsidRPr="003D06F8" w:rsidRDefault="003D450B" w:rsidP="003D450B">
      <w:pPr>
        <w:pStyle w:val="Beschriftung"/>
        <w:rPr>
          <w:rFonts w:asciiTheme="majorHAnsi" w:hAnsiTheme="majorHAnsi"/>
          <w:b w:val="0"/>
          <w:i/>
          <w:color w:val="C00000"/>
          <w:sz w:val="22"/>
          <w:szCs w:val="22"/>
        </w:rPr>
      </w:pPr>
      <w:r w:rsidRPr="003D06F8">
        <w:rPr>
          <w:rFonts w:asciiTheme="majorHAnsi" w:hAnsiTheme="majorHAnsi"/>
          <w:b w:val="0"/>
          <w:i/>
          <w:color w:val="C00000"/>
          <w:sz w:val="22"/>
          <w:szCs w:val="22"/>
        </w:rPr>
        <w:t xml:space="preserve">Außerdem: </w:t>
      </w:r>
    </w:p>
    <w:p w14:paraId="6B6EF06F" w14:textId="45A10B98" w:rsidR="003D450B" w:rsidRPr="003D06F8" w:rsidRDefault="003D450B" w:rsidP="00E564E7">
      <w:pPr>
        <w:pStyle w:val="Beschriftung"/>
        <w:rPr>
          <w:rFonts w:asciiTheme="majorHAnsi" w:hAnsiTheme="majorHAnsi"/>
          <w:b w:val="0"/>
          <w:color w:val="C00000"/>
          <w:sz w:val="22"/>
          <w:szCs w:val="22"/>
        </w:rPr>
      </w:pPr>
      <w:r w:rsidRPr="003D06F8">
        <w:rPr>
          <w:rFonts w:asciiTheme="majorHAnsi" w:hAnsiTheme="majorHAnsi"/>
          <w:color w:val="C00000"/>
          <w:sz w:val="22"/>
          <w:szCs w:val="22"/>
        </w:rPr>
        <w:t>Publikationen des Landesinstituts für Schulentwicklung in Stuttgart</w:t>
      </w:r>
      <w:r w:rsidR="00E564E7" w:rsidRPr="003D06F8">
        <w:rPr>
          <w:rFonts w:asciiTheme="majorHAnsi" w:hAnsiTheme="majorHAnsi"/>
          <w:color w:val="C00000"/>
          <w:sz w:val="22"/>
          <w:szCs w:val="22"/>
        </w:rPr>
        <w:t xml:space="preserve"> </w:t>
      </w:r>
      <w:r w:rsidR="008277CF" w:rsidRPr="003D06F8">
        <w:rPr>
          <w:rFonts w:asciiTheme="majorHAnsi" w:hAnsiTheme="majorHAnsi"/>
          <w:b w:val="0"/>
          <w:color w:val="C00000"/>
          <w:sz w:val="22"/>
          <w:szCs w:val="22"/>
        </w:rPr>
        <w:t xml:space="preserve">(Sammelbestellungen </w:t>
      </w:r>
      <w:r w:rsidRPr="003D06F8">
        <w:rPr>
          <w:rFonts w:asciiTheme="majorHAnsi" w:hAnsiTheme="majorHAnsi"/>
          <w:b w:val="0"/>
          <w:color w:val="C00000"/>
          <w:sz w:val="22"/>
          <w:szCs w:val="22"/>
        </w:rPr>
        <w:t>Seminar)</w:t>
      </w:r>
    </w:p>
    <w:p w14:paraId="35E5A2BD" w14:textId="77777777" w:rsidR="008277CF" w:rsidRPr="003D06F8" w:rsidRDefault="008277CF" w:rsidP="008277CF">
      <w:pPr>
        <w:rPr>
          <w:color w:val="C00000"/>
          <w:sz w:val="16"/>
          <w:szCs w:val="16"/>
          <w:lang w:eastAsia="de-DE"/>
        </w:rPr>
      </w:pPr>
    </w:p>
    <w:p w14:paraId="1F791DAD" w14:textId="798CEDDC" w:rsidR="00680CFD" w:rsidRPr="003D06F8" w:rsidRDefault="00680CFD">
      <w:pPr>
        <w:rPr>
          <w:rStyle w:val="Hyperlink"/>
          <w:rFonts w:asciiTheme="majorHAnsi" w:hAnsiTheme="majorHAnsi"/>
          <w:color w:val="C00000"/>
          <w:sz w:val="16"/>
          <w:szCs w:val="16"/>
        </w:rPr>
      </w:pPr>
    </w:p>
    <w:p w14:paraId="22D6A64C" w14:textId="49460D4D" w:rsidR="008277CF" w:rsidRPr="003D06F8" w:rsidRDefault="008277CF">
      <w:pPr>
        <w:rPr>
          <w:rStyle w:val="Hyperlink"/>
          <w:rFonts w:asciiTheme="majorHAnsi" w:hAnsiTheme="majorHAnsi"/>
          <w:b/>
          <w:color w:val="C00000"/>
          <w:sz w:val="28"/>
          <w:szCs w:val="28"/>
        </w:rPr>
      </w:pPr>
      <w:r w:rsidRPr="003D06F8">
        <w:rPr>
          <w:rFonts w:asciiTheme="majorHAnsi" w:hAnsiTheme="majorHAnsi"/>
          <w:b/>
          <w:color w:val="C00000"/>
          <w:sz w:val="28"/>
          <w:szCs w:val="28"/>
          <w:u w:val="single"/>
          <w:lang w:eastAsia="de-DE"/>
        </w:rPr>
        <w:t>Nützliche Internetadressen:</w:t>
      </w:r>
    </w:p>
    <w:p w14:paraId="5D1B885E" w14:textId="77777777" w:rsidR="00680CFD" w:rsidRPr="003D06F8" w:rsidRDefault="00680CFD" w:rsidP="00680CFD">
      <w:pPr>
        <w:rPr>
          <w:rFonts w:asciiTheme="majorHAnsi" w:hAnsiTheme="majorHAnsi" w:cs="Arial"/>
          <w:bCs/>
          <w:color w:val="C00000"/>
          <w:sz w:val="16"/>
          <w:szCs w:val="16"/>
        </w:rPr>
      </w:pPr>
    </w:p>
    <w:p w14:paraId="6937E48C" w14:textId="7C137F2C" w:rsidR="00680CFD" w:rsidRPr="003D06F8" w:rsidRDefault="00680CFD" w:rsidP="00680CFD">
      <w:pPr>
        <w:rPr>
          <w:rFonts w:asciiTheme="majorHAnsi" w:hAnsiTheme="majorHAnsi"/>
          <w:color w:val="C00000"/>
          <w:sz w:val="22"/>
          <w:szCs w:val="22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Internetadressen für den Englischunterricht © Kurt Sester</w:t>
      </w:r>
      <w:r w:rsidRPr="003D06F8">
        <w:rPr>
          <w:rFonts w:asciiTheme="majorHAnsi" w:hAnsiTheme="majorHAnsi" w:cs="Arial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  <w:t>http://www.sester-online.de</w:t>
      </w:r>
    </w:p>
    <w:p w14:paraId="46BA690C" w14:textId="77777777" w:rsidR="00680CFD" w:rsidRPr="003D06F8" w:rsidRDefault="00680CFD">
      <w:pPr>
        <w:rPr>
          <w:rFonts w:asciiTheme="majorHAnsi" w:hAnsiTheme="majorHAnsi" w:cs="Arial"/>
          <w:bCs/>
          <w:iCs/>
          <w:color w:val="C00000"/>
          <w:sz w:val="16"/>
          <w:szCs w:val="22"/>
        </w:rPr>
      </w:pPr>
    </w:p>
    <w:p w14:paraId="4A5AE83D" w14:textId="0EE050AD" w:rsidR="008277CF" w:rsidRPr="003D06F8" w:rsidRDefault="00680CFD">
      <w:pPr>
        <w:rPr>
          <w:rFonts w:asciiTheme="majorHAnsi" w:hAnsiTheme="majorHAnsi" w:cs="Arial"/>
          <w:bCs/>
          <w:color w:val="C00000"/>
          <w:sz w:val="22"/>
          <w:szCs w:val="22"/>
        </w:rPr>
      </w:pPr>
      <w:r w:rsidRPr="003D06F8">
        <w:rPr>
          <w:rFonts w:asciiTheme="majorHAnsi" w:hAnsiTheme="majorHAnsi" w:cs="Arial"/>
          <w:bCs/>
          <w:iCs/>
          <w:color w:val="C00000"/>
          <w:sz w:val="22"/>
          <w:szCs w:val="22"/>
        </w:rPr>
        <w:t>Juergen Wagner:</w:t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 xml:space="preserve"> Links für Englischlehrer</w:t>
      </w:r>
      <w:r w:rsidRPr="003D06F8">
        <w:rPr>
          <w:rFonts w:asciiTheme="majorHAnsi" w:hAnsiTheme="majorHAnsi" w:cs="Arial"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  <w:t>http://www.wagner-juergen.de</w:t>
      </w:r>
    </w:p>
    <w:p w14:paraId="704CA09C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34BAB60A" w14:textId="7F44F570" w:rsidR="00680CFD" w:rsidRPr="003D06F8" w:rsidRDefault="00680CFD">
      <w:pPr>
        <w:rPr>
          <w:rFonts w:cs="Arial"/>
          <w:bCs/>
          <w:color w:val="C00000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 xml:space="preserve">Englischlehrer.de © Peter </w:t>
      </w:r>
      <w:proofErr w:type="spellStart"/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Huuck</w:t>
      </w:r>
      <w:proofErr w:type="spellEnd"/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  <w:t>http://englischlehrer.de/links/</w:t>
      </w:r>
    </w:p>
    <w:p w14:paraId="3ADA514B" w14:textId="77777777" w:rsidR="00680CFD" w:rsidRPr="003D06F8" w:rsidRDefault="00680CFD">
      <w:pPr>
        <w:rPr>
          <w:rFonts w:asciiTheme="majorHAnsi" w:hAnsiTheme="majorHAnsi" w:cs="Arial"/>
          <w:bCs/>
          <w:iCs/>
          <w:color w:val="C00000"/>
          <w:sz w:val="16"/>
          <w:szCs w:val="22"/>
        </w:rPr>
      </w:pPr>
    </w:p>
    <w:p w14:paraId="5E8A574C" w14:textId="7737263C" w:rsidR="00680CFD" w:rsidRPr="003D06F8" w:rsidRDefault="00680CFD">
      <w:pPr>
        <w:rPr>
          <w:rFonts w:cs="Arial"/>
          <w:bCs/>
          <w:color w:val="C00000"/>
        </w:rPr>
      </w:pPr>
      <w:r w:rsidRPr="003D06F8">
        <w:rPr>
          <w:rFonts w:asciiTheme="majorHAnsi" w:hAnsiTheme="majorHAnsi" w:cs="Arial"/>
          <w:bCs/>
          <w:iCs/>
          <w:color w:val="C00000"/>
          <w:sz w:val="22"/>
          <w:szCs w:val="22"/>
        </w:rPr>
        <w:t>Lehrer-Online</w:t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 xml:space="preserve"> </w:t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iCs/>
          <w:color w:val="C00000"/>
          <w:sz w:val="22"/>
          <w:szCs w:val="22"/>
        </w:rPr>
        <w:tab/>
        <w:t>http://www.lehrer-online.de/</w:t>
      </w:r>
    </w:p>
    <w:p w14:paraId="556A7663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7C43E016" w14:textId="21625359" w:rsidR="00680CFD" w:rsidRPr="003D06F8" w:rsidRDefault="00680CFD">
      <w:pPr>
        <w:rPr>
          <w:rFonts w:cs="Arial"/>
          <w:bCs/>
          <w:color w:val="C00000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Jochen Lüders / Englisch Homepage: Links</w:t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Style w:val="Hyperlink"/>
          <w:rFonts w:asciiTheme="majorHAnsi" w:hAnsiTheme="majorHAnsi"/>
          <w:iCs/>
          <w:color w:val="C00000"/>
          <w:sz w:val="22"/>
          <w:szCs w:val="22"/>
          <w:u w:val="none"/>
        </w:rPr>
        <w:t>http://www.jochenenglish.de</w:t>
      </w:r>
    </w:p>
    <w:p w14:paraId="5800F6B5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52F8B842" w14:textId="390F7759" w:rsidR="00680CFD" w:rsidRPr="003D06F8" w:rsidRDefault="00680CFD">
      <w:pPr>
        <w:rPr>
          <w:rFonts w:cs="Arial"/>
          <w:bCs/>
          <w:color w:val="C00000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Klaus F. Maas: Fachleiter für Englisch / Koblenz</w:t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  <w:t>http://www.kfmaas.de/</w:t>
      </w:r>
    </w:p>
    <w:p w14:paraId="38055E6A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256AE82A" w14:textId="63EBAD61" w:rsidR="00680CFD" w:rsidRPr="003D06F8" w:rsidRDefault="00680CFD">
      <w:pPr>
        <w:rPr>
          <w:rFonts w:asciiTheme="majorHAnsi" w:hAnsiTheme="majorHAnsi" w:cs="Arial"/>
          <w:color w:val="C00000"/>
          <w:sz w:val="22"/>
          <w:szCs w:val="22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Z.U.M.: Zentrale für Unterrichtsmedien im Internet</w:t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>http://www.zum.de</w:t>
      </w:r>
    </w:p>
    <w:p w14:paraId="4103C81F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2A5466A9" w14:textId="583F8894" w:rsidR="00680CFD" w:rsidRPr="003D06F8" w:rsidRDefault="00680CFD">
      <w:pPr>
        <w:rPr>
          <w:rFonts w:asciiTheme="majorHAnsi" w:hAnsiTheme="majorHAnsi" w:cs="Arial"/>
          <w:color w:val="C00000"/>
          <w:sz w:val="22"/>
          <w:szCs w:val="22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Deutscher Bildungsserver</w:t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color w:val="C00000"/>
          <w:sz w:val="22"/>
          <w:szCs w:val="22"/>
        </w:rPr>
        <w:tab/>
        <w:t>http://dbs.schule.de/</w:t>
      </w:r>
    </w:p>
    <w:p w14:paraId="49212F45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421D76DB" w14:textId="03CBBBF4" w:rsidR="00680CFD" w:rsidRPr="003D06F8" w:rsidRDefault="00680CFD">
      <w:pPr>
        <w:rPr>
          <w:rFonts w:asciiTheme="majorHAnsi" w:hAnsiTheme="majorHAnsi" w:cs="Arial"/>
          <w:color w:val="C00000"/>
          <w:sz w:val="22"/>
          <w:szCs w:val="22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Landesbildungsserver Baden-Württemberg</w:t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  <w:t>http://www.schule-bw.de/aktuelles/</w:t>
      </w:r>
    </w:p>
    <w:p w14:paraId="191F3406" w14:textId="77777777" w:rsidR="00680CFD" w:rsidRPr="003D06F8" w:rsidRDefault="00680CFD">
      <w:pPr>
        <w:rPr>
          <w:rFonts w:asciiTheme="majorHAnsi" w:hAnsiTheme="majorHAnsi" w:cs="Arial"/>
          <w:bCs/>
          <w:color w:val="C00000"/>
          <w:sz w:val="16"/>
          <w:szCs w:val="22"/>
        </w:rPr>
      </w:pPr>
    </w:p>
    <w:p w14:paraId="6B6EF092" w14:textId="1BBDDDC3" w:rsidR="00927DFD" w:rsidRPr="003D06F8" w:rsidRDefault="00680CFD">
      <w:pPr>
        <w:rPr>
          <w:rFonts w:asciiTheme="majorHAnsi" w:hAnsiTheme="majorHAnsi"/>
          <w:color w:val="C00000"/>
          <w:sz w:val="22"/>
          <w:szCs w:val="22"/>
          <w:u w:val="single"/>
        </w:rPr>
      </w:pP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>Unterrichtsmaterialien von Macmillan Education</w:t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</w:r>
      <w:r w:rsidRPr="003D06F8">
        <w:rPr>
          <w:rFonts w:asciiTheme="majorHAnsi" w:hAnsiTheme="majorHAnsi" w:cs="Arial"/>
          <w:bCs/>
          <w:color w:val="C00000"/>
          <w:sz w:val="22"/>
          <w:szCs w:val="22"/>
        </w:rPr>
        <w:tab/>
        <w:t>http://www.onestopenglish.com/</w:t>
      </w:r>
    </w:p>
    <w:sectPr w:rsidR="00927DFD" w:rsidRPr="003D06F8" w:rsidSect="00927DFD">
      <w:pgSz w:w="11899" w:h="16838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TimesLTMM_1_Wt_1_W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C3E"/>
    <w:multiLevelType w:val="hybridMultilevel"/>
    <w:tmpl w:val="9ACAD596"/>
    <w:lvl w:ilvl="0" w:tplc="F1B44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0B"/>
    <w:rsid w:val="00165994"/>
    <w:rsid w:val="00182616"/>
    <w:rsid w:val="00272FC3"/>
    <w:rsid w:val="002C3DB9"/>
    <w:rsid w:val="002E2A97"/>
    <w:rsid w:val="00355705"/>
    <w:rsid w:val="003B4329"/>
    <w:rsid w:val="003D06F8"/>
    <w:rsid w:val="003D450B"/>
    <w:rsid w:val="004324CA"/>
    <w:rsid w:val="004A16C1"/>
    <w:rsid w:val="00507BC1"/>
    <w:rsid w:val="00547D4B"/>
    <w:rsid w:val="006162EE"/>
    <w:rsid w:val="006728A5"/>
    <w:rsid w:val="00680CFD"/>
    <w:rsid w:val="006F1FE9"/>
    <w:rsid w:val="006F2FD6"/>
    <w:rsid w:val="00774E6F"/>
    <w:rsid w:val="007922DF"/>
    <w:rsid w:val="007E3B94"/>
    <w:rsid w:val="008277CF"/>
    <w:rsid w:val="008A221E"/>
    <w:rsid w:val="008B1370"/>
    <w:rsid w:val="00927DFD"/>
    <w:rsid w:val="00941D5D"/>
    <w:rsid w:val="00981503"/>
    <w:rsid w:val="00981B3F"/>
    <w:rsid w:val="00CA6B67"/>
    <w:rsid w:val="00D279A2"/>
    <w:rsid w:val="00D452D1"/>
    <w:rsid w:val="00DD7D0E"/>
    <w:rsid w:val="00E20DC1"/>
    <w:rsid w:val="00E564E7"/>
    <w:rsid w:val="00E66E72"/>
    <w:rsid w:val="00E75BB3"/>
    <w:rsid w:val="00FF3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6B6EE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50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450B"/>
    <w:rPr>
      <w:rFonts w:eastAsia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564E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99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3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32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3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32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50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3D450B"/>
    <w:rPr>
      <w:rFonts w:eastAsia="Times New Roman" w:cs="Times New Roman"/>
      <w:b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564E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599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3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3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32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3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329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3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C345-D590-439C-BA2B-7F740167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Klein</dc:creator>
  <cp:lastModifiedBy>Kugler-Euerle</cp:lastModifiedBy>
  <cp:revision>3</cp:revision>
  <cp:lastPrinted>2014-01-13T11:18:00Z</cp:lastPrinted>
  <dcterms:created xsi:type="dcterms:W3CDTF">2015-12-15T11:46:00Z</dcterms:created>
  <dcterms:modified xsi:type="dcterms:W3CDTF">2015-12-16T11:54:00Z</dcterms:modified>
</cp:coreProperties>
</file>